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7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35"/>
        <w:gridCol w:w="5436"/>
      </w:tblGrid>
      <w:tr>
        <w:tblPrEx/>
        <w:trPr>
          <w:trHeight w:val="1404"/>
        </w:trPr>
        <w:tc>
          <w:tcPr>
            <w:tcW w:w="5435" w:type="dxa"/>
            <w:vAlign w:val="center"/>
            <w:textDirection w:val="lrTb"/>
            <w:noWrap w:val="false"/>
          </w:tcPr>
          <w:p>
            <w:pPr>
              <w:rPr>
                <w:rFonts w:ascii="4YEOsummer" w:hAnsi="4YEOsummer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Расценки на услуги</w:t>
            </w:r>
            <w:r>
              <w:rPr>
                <w:rFonts w:ascii="4YEOsummer" w:hAnsi="4YEOsummer" w:cs="Arial"/>
                <w:b/>
                <w:sz w:val="32"/>
                <w:szCs w:val="32"/>
              </w:rPr>
            </w:r>
          </w:p>
          <w:p>
            <w:pPr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r>
          </w:p>
          <w:p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 xml:space="preserve">Отдел рекламы газеты</w:t>
            </w: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«Магнитогорский металл»:</w:t>
            </w:r>
            <w:r>
              <w:rPr>
                <w:rFonts w:ascii="Arial" w:hAnsi="Arial" w:cs="Arial"/>
                <w:bCs/>
                <w:iCs/>
                <w:sz w:val="19"/>
                <w:szCs w:val="19"/>
              </w:rPr>
            </w:r>
          </w:p>
          <w:p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455038, пр. Ленина, 124/1,</w:t>
            </w: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телефон 39-60-79.</w:t>
            </w:r>
            <w:r>
              <w:rPr>
                <w:rFonts w:ascii="Arial" w:hAnsi="Arial" w:cs="Arial"/>
                <w:sz w:val="19"/>
                <w:szCs w:val="19"/>
              </w:rPr>
            </w:r>
          </w:p>
          <w:p>
            <w:r/>
            <w:hyperlink r:id="rId9" w:tooltip="mailto:reklama@magmetall.ru" w:history="1">
              <w:r>
                <w:rPr>
                  <w:rStyle w:val="670"/>
                  <w:rFonts w:ascii="Arial" w:hAnsi="Arial" w:cs="Arial"/>
                  <w:color w:val="auto"/>
                  <w:sz w:val="19"/>
                  <w:szCs w:val="19"/>
                  <w:u w:val="none"/>
                  <w:lang w:val="en-US"/>
                </w:rPr>
                <w:t xml:space="preserve">reklama</w:t>
              </w:r>
              <w:r>
                <w:rPr>
                  <w:rStyle w:val="670"/>
                  <w:rFonts w:ascii="Arial" w:hAnsi="Arial" w:cs="Arial"/>
                  <w:color w:val="auto"/>
                  <w:sz w:val="19"/>
                  <w:szCs w:val="19"/>
                  <w:u w:val="none"/>
                </w:rPr>
                <w:t xml:space="preserve">@</w:t>
              </w:r>
              <w:r>
                <w:rPr>
                  <w:rStyle w:val="670"/>
                  <w:rFonts w:ascii="Arial" w:hAnsi="Arial" w:cs="Arial"/>
                  <w:color w:val="auto"/>
                  <w:sz w:val="19"/>
                  <w:szCs w:val="19"/>
                  <w:u w:val="none"/>
                  <w:lang w:val="en-US"/>
                </w:rPr>
                <w:t xml:space="preserve">magmetall</w:t>
              </w:r>
              <w:r>
                <w:rPr>
                  <w:rStyle w:val="670"/>
                  <w:rFonts w:ascii="Arial" w:hAnsi="Arial" w:cs="Arial"/>
                  <w:color w:val="auto"/>
                  <w:sz w:val="19"/>
                  <w:szCs w:val="19"/>
                  <w:u w:val="none"/>
                </w:rPr>
                <w:t xml:space="preserve">.</w:t>
              </w:r>
              <w:r>
                <w:rPr>
                  <w:rStyle w:val="670"/>
                  <w:rFonts w:ascii="Arial" w:hAnsi="Arial" w:cs="Arial"/>
                  <w:color w:val="auto"/>
                  <w:sz w:val="19"/>
                  <w:szCs w:val="19"/>
                  <w:u w:val="none"/>
                  <w:lang w:val="en-US"/>
                </w:rPr>
                <w:t xml:space="preserve">ru</w:t>
              </w:r>
            </w:hyperlink>
            <w:r/>
            <w:r/>
          </w:p>
          <w:p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</w:r>
          </w:p>
          <w:p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US"/>
              </w:rPr>
              <w:t xml:space="preserve">magmetall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.</w:t>
            </w:r>
            <w:r>
              <w:rPr>
                <w:rFonts w:ascii="Arial" w:hAnsi="Arial" w:cs="Arial"/>
                <w:b/>
                <w:sz w:val="19"/>
                <w:szCs w:val="19"/>
                <w:lang w:val="en-US"/>
              </w:rPr>
              <w:t xml:space="preserve">ru</w: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</w:p>
          <w:p>
            <w:pPr>
              <w:rPr>
                <w:szCs w:val="18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US"/>
              </w:rPr>
              <w:t xml:space="preserve">kiosk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.</w:t>
            </w:r>
            <w:r>
              <w:rPr>
                <w:rFonts w:ascii="Arial" w:hAnsi="Arial" w:cs="Arial"/>
                <w:b/>
                <w:sz w:val="19"/>
                <w:szCs w:val="19"/>
                <w:lang w:val="en-US"/>
              </w:rPr>
              <w:t xml:space="preserve">magmetall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.</w:t>
            </w:r>
            <w:r>
              <w:rPr>
                <w:rFonts w:ascii="Arial" w:hAnsi="Arial" w:cs="Arial"/>
                <w:b/>
                <w:sz w:val="19"/>
                <w:szCs w:val="19"/>
                <w:lang w:val="en-US"/>
              </w:rPr>
              <w:t xml:space="preserve">ru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(приём рекламы и объявлений </w:t>
            </w:r>
            <w:r>
              <w:rPr>
                <w:rFonts w:ascii="Arial" w:hAnsi="Arial" w:cs="Arial"/>
                <w:sz w:val="16"/>
                <w:szCs w:val="16"/>
              </w:rPr>
              <w:t xml:space="preserve">онлайн</w:t>
            </w:r>
            <w:r>
              <w:rPr>
                <w:rFonts w:ascii="Arial" w:hAnsi="Arial" w:cs="Arial"/>
                <w:sz w:val="19"/>
                <w:szCs w:val="19"/>
              </w:rPr>
              <w:t xml:space="preserve">)</w:t>
            </w:r>
            <w:r>
              <w:rPr>
                <w:szCs w:val="18"/>
              </w:rPr>
            </w:r>
          </w:p>
        </w:tc>
        <w:tc>
          <w:tcPr>
            <w:tcW w:w="5436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74697" cy="400834"/>
                      <wp:effectExtent l="19050" t="0" r="6503" b="0"/>
                      <wp:docPr id="1" name="Рисунок 0" descr="шапаММ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шапаММ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72020" cy="4002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55.49pt;height:31.56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</w:p>
          <w:p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</w:p>
          <w:p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</w:p>
          <w:p>
            <w:pPr>
              <w:jc w:val="right"/>
              <w:rPr>
                <w:rFonts w:ascii="Arial" w:hAnsi="Arial" w:cs="Arial"/>
                <w:b/>
                <w:spacing w:val="-2"/>
                <w:sz w:val="19"/>
                <w:szCs w:val="19"/>
              </w:rPr>
            </w:pPr>
            <w:r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Утверждено</w:t>
            </w:r>
            <w:r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с </w:t>
            </w:r>
            <w:r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0</w:t>
            </w:r>
            <w:r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7</w:t>
            </w:r>
            <w:r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.0</w:t>
            </w:r>
            <w:r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7</w:t>
            </w:r>
            <w:r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.20</w:t>
            </w:r>
            <w:r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2</w:t>
            </w:r>
            <w:r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5</w:t>
            </w:r>
            <w:r>
              <w:rPr>
                <w:rFonts w:ascii="Arial" w:hAnsi="Arial" w:cs="Arial"/>
                <w:b/>
                <w:spacing w:val="-2"/>
                <w:sz w:val="19"/>
                <w:szCs w:val="19"/>
              </w:rPr>
            </w:r>
          </w:p>
          <w:p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Главный редактор         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            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Е.М. Наумов</w: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</w:p>
        </w:tc>
      </w:tr>
    </w:tbl>
    <w:p>
      <w:pPr>
        <w:rPr>
          <w:szCs w:val="18"/>
        </w:rPr>
      </w:pPr>
      <w:r>
        <w:rPr>
          <w:szCs w:val="18"/>
        </w:rPr>
      </w:r>
      <w:r>
        <w:rPr>
          <w:szCs w:val="18"/>
        </w:rPr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311"/>
        <w:gridCol w:w="360"/>
        <w:gridCol w:w="5200"/>
      </w:tblGrid>
      <w:tr>
        <w:tblPrEx/>
        <w:trPr>
          <w:cantSplit/>
        </w:trPr>
        <w:tc>
          <w:tcPr>
            <w:shd w:val="clear" w:color="auto" w:fill="d9d9d9" w:themeFill="background1" w:themeFillShade="D9"/>
            <w:tcW w:w="5311" w:type="dxa"/>
            <w:vAlign w:val="center"/>
            <w:textDirection w:val="lrTb"/>
            <w:noWrap w:val="false"/>
          </w:tcPr>
          <w:p>
            <w:pPr>
              <w:spacing w:line="200" w:lineRule="exact"/>
              <w:rPr>
                <w:rFonts w:ascii="Arial" w:hAnsi="Arial" w:cs="Arial"/>
                <w:b/>
                <w:bCs/>
                <w:color w:val="1f497d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19"/>
                <w:szCs w:val="19"/>
              </w:rPr>
              <w:t xml:space="preserve">Дни выхода, объем (количество полос), формат</w:t>
            </w:r>
            <w:r>
              <w:rPr>
                <w:rFonts w:ascii="Arial" w:hAnsi="Arial" w:cs="Arial"/>
                <w:b/>
                <w:bCs/>
                <w:color w:val="1f497d" w:themeColor="text2"/>
                <w:sz w:val="19"/>
                <w:szCs w:val="19"/>
              </w:rPr>
            </w:r>
          </w:p>
        </w:tc>
        <w:tc>
          <w:tcPr>
            <w:tcW w:w="360" w:type="dxa"/>
            <w:vAlign w:val="center"/>
            <w:vMerge w:val="restart"/>
            <w:textDirection w:val="lrTb"/>
            <w:noWrap w:val="false"/>
          </w:tcPr>
          <w:p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  <w:tc>
          <w:tcPr>
            <w:shd w:val="clear" w:color="auto" w:fill="d9d9d9" w:themeFill="background1" w:themeFillShade="D9"/>
            <w:tcW w:w="5200" w:type="dxa"/>
            <w:vAlign w:val="center"/>
            <w:textDirection w:val="lrTb"/>
            <w:noWrap w:val="false"/>
          </w:tcPr>
          <w:p>
            <w:pPr>
              <w:spacing w:line="200" w:lineRule="exact"/>
              <w:tabs>
                <w:tab w:val="center" w:pos="2492" w:leader="none"/>
                <w:tab w:val="right" w:pos="4984" w:leader="none"/>
              </w:tabs>
              <w:rPr>
                <w:rFonts w:ascii="Arial" w:hAnsi="Arial" w:cs="Arial"/>
                <w:b/>
                <w:bCs/>
                <w:color w:val="1f497d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1f497d" w:themeColor="text2"/>
                <w:sz w:val="19"/>
                <w:szCs w:val="19"/>
              </w:rPr>
              <w:t xml:space="preserve">Территория распространения</w:t>
            </w:r>
            <w:r>
              <w:rPr>
                <w:rFonts w:ascii="Arial" w:hAnsi="Arial" w:cs="Arial"/>
                <w:b/>
                <w:bCs/>
                <w:color w:val="1f497d" w:themeColor="tex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97d" w:themeColor="text2"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bCs/>
                <w:color w:val="1f497d" w:themeColor="text2"/>
                <w:sz w:val="19"/>
                <w:szCs w:val="19"/>
              </w:rPr>
            </w:r>
          </w:p>
        </w:tc>
      </w:tr>
      <w:tr>
        <w:tblPrEx/>
        <w:trPr>
          <w:cantSplit/>
        </w:trPr>
        <w:tc>
          <w:tcPr>
            <w:tcW w:w="5311" w:type="dxa"/>
            <w:vAlign w:val="bottom"/>
            <w:textDirection w:val="lrTb"/>
            <w:noWrap w:val="false"/>
          </w:tcPr>
          <w:p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Вторник, </w:t>
            </w:r>
            <w:r>
              <w:rPr>
                <w:rFonts w:ascii="Arial" w:hAnsi="Arial" w:cs="Arial"/>
                <w:sz w:val="19"/>
                <w:szCs w:val="19"/>
              </w:rPr>
              <w:t xml:space="preserve">пятница</w:t>
            </w:r>
            <w:r>
              <w:rPr>
                <w:rFonts w:ascii="Arial" w:hAnsi="Arial" w:cs="Arial"/>
                <w:sz w:val="19"/>
                <w:szCs w:val="19"/>
              </w:rPr>
              <w:t xml:space="preserve"> – 16 полос</w:t>
            </w:r>
            <w:r>
              <w:rPr>
                <w:rFonts w:ascii="Arial" w:hAnsi="Arial" w:cs="Arial"/>
                <w:sz w:val="19"/>
                <w:szCs w:val="19"/>
              </w:rPr>
              <w:t xml:space="preserve">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A</w:t>
            </w:r>
            <w:r>
              <w:rPr>
                <w:rFonts w:ascii="Arial" w:hAnsi="Arial" w:cs="Arial"/>
                <w:sz w:val="19"/>
                <w:szCs w:val="19"/>
              </w:rPr>
              <w:t xml:space="preserve">3.</w:t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  <w:tc>
          <w:tcPr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  <w:tc>
          <w:tcPr>
            <w:tcW w:w="5200" w:type="dxa"/>
            <w:vAlign w:val="center"/>
            <w:textDirection w:val="lrTb"/>
            <w:noWrap w:val="false"/>
          </w:tcPr>
          <w:p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Магнитогорск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</w:tr>
    </w:tbl>
    <w:p>
      <w:pPr>
        <w:pStyle w:val="671"/>
        <w:spacing w:line="20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308"/>
        <w:gridCol w:w="360"/>
        <w:gridCol w:w="5203"/>
      </w:tblGrid>
      <w:tr>
        <w:tblPrEx/>
        <w:trPr>
          <w:cantSplit/>
        </w:trPr>
        <w:tc>
          <w:tcPr>
            <w:shd w:val="clear" w:color="auto" w:fill="d9d9d9" w:themeFill="background1" w:themeFillShade="D9"/>
            <w:tcW w:w="5308" w:type="dxa"/>
            <w:vAlign w:val="center"/>
            <w:textDirection w:val="lrTb"/>
            <w:noWrap w:val="false"/>
          </w:tcPr>
          <w:p>
            <w:pPr>
              <w:pStyle w:val="664"/>
              <w:spacing w:line="200" w:lineRule="exact"/>
              <w:tabs>
                <w:tab w:val="center" w:pos="2546" w:leader="none"/>
                <w:tab w:val="right" w:pos="5092" w:leader="none"/>
              </w:tabs>
              <w:rPr>
                <w:color w:val="1f497d" w:themeColor="text2"/>
                <w:sz w:val="19"/>
                <w:szCs w:val="19"/>
              </w:rPr>
            </w:pPr>
            <w:r>
              <w:rPr>
                <w:bCs w:val="0"/>
                <w:color w:val="1f497d" w:themeColor="text2"/>
                <w:sz w:val="19"/>
                <w:szCs w:val="19"/>
              </w:rPr>
              <w:t xml:space="preserve">Тираж</w:t>
            </w:r>
            <w:r>
              <w:rPr>
                <w:bCs w:val="0"/>
                <w:color w:val="1f497d" w:themeColor="text2"/>
                <w:sz w:val="19"/>
                <w:szCs w:val="19"/>
              </w:rPr>
              <w:tab/>
            </w:r>
            <w:r>
              <w:rPr>
                <w:color w:val="1f497d" w:themeColor="text2"/>
                <w:sz w:val="19"/>
                <w:szCs w:val="19"/>
              </w:rPr>
            </w:r>
          </w:p>
        </w:tc>
        <w:tc>
          <w:tcPr>
            <w:tcW w:w="360" w:type="dxa"/>
            <w:vAlign w:val="center"/>
            <w:vMerge w:val="restart"/>
            <w:textDirection w:val="lrTb"/>
            <w:noWrap w:val="false"/>
          </w:tcPr>
          <w:p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  <w:tc>
          <w:tcPr>
            <w:shd w:val="clear" w:color="auto" w:fill="d9d9d9" w:themeFill="background1" w:themeFillShade="D9"/>
            <w:tcW w:w="5203" w:type="dxa"/>
            <w:vAlign w:val="center"/>
            <w:textDirection w:val="lrTb"/>
            <w:noWrap w:val="false"/>
          </w:tcPr>
          <w:p>
            <w:pPr>
              <w:pStyle w:val="664"/>
              <w:spacing w:line="200" w:lineRule="exact"/>
              <w:tabs>
                <w:tab w:val="center" w:pos="2493" w:leader="none"/>
                <w:tab w:val="right" w:pos="4987" w:leader="none"/>
              </w:tabs>
              <w:rPr>
                <w:color w:val="1f497d" w:themeColor="text2"/>
                <w:sz w:val="19"/>
                <w:szCs w:val="19"/>
              </w:rPr>
            </w:pPr>
            <w:r>
              <w:rPr>
                <w:color w:val="1f497d" w:themeColor="text2"/>
                <w:sz w:val="19"/>
                <w:szCs w:val="19"/>
              </w:rPr>
              <w:t xml:space="preserve">Читательская аудитория</w:t>
            </w:r>
            <w:r>
              <w:rPr>
                <w:color w:val="1f497d" w:themeColor="text2"/>
                <w:sz w:val="19"/>
                <w:szCs w:val="19"/>
              </w:rPr>
              <w:tab/>
            </w:r>
            <w:r>
              <w:rPr>
                <w:color w:val="1f497d" w:themeColor="text2"/>
                <w:sz w:val="19"/>
                <w:szCs w:val="19"/>
              </w:rPr>
            </w:r>
          </w:p>
        </w:tc>
      </w:tr>
      <w:tr>
        <w:tblPrEx/>
        <w:trPr>
          <w:cantSplit/>
          <w:trHeight w:val="240"/>
        </w:trPr>
        <w:tc>
          <w:tcPr>
            <w:tcW w:w="5308" w:type="dxa"/>
            <w:vAlign w:val="center"/>
            <w:textDirection w:val="lrTb"/>
            <w:noWrap w:val="false"/>
          </w:tcPr>
          <w:p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Не менее </w:t>
            </w:r>
            <w:r>
              <w:rPr>
                <w:rFonts w:ascii="Arial" w:hAnsi="Arial" w:cs="Arial"/>
                <w:sz w:val="19"/>
                <w:szCs w:val="19"/>
              </w:rPr>
              <w:t xml:space="preserve">65</w:t>
            </w:r>
            <w:r>
              <w:rPr>
                <w:rFonts w:ascii="Arial" w:hAnsi="Arial" w:cs="Arial"/>
                <w:sz w:val="19"/>
                <w:szCs w:val="19"/>
              </w:rPr>
              <w:t xml:space="preserve">000 и не более 80000 экземпляров</w:t>
            </w:r>
            <w:r>
              <w:rPr>
                <w:rFonts w:ascii="Arial" w:hAnsi="Arial" w:cs="Arial"/>
                <w:sz w:val="19"/>
                <w:szCs w:val="19"/>
              </w:rPr>
            </w:r>
          </w:p>
          <w:p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  <w:tc>
          <w:tcPr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  <w:tc>
          <w:tcPr>
            <w:tcW w:w="5203" w:type="dxa"/>
            <w:vAlign w:val="center"/>
            <w:vMerge w:val="restart"/>
            <w:textDirection w:val="lrTb"/>
            <w:noWrap w:val="false"/>
          </w:tcPr>
          <w:p>
            <w:pPr>
              <w:spacing w:line="28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Основная</w:t>
            </w:r>
            <w:r>
              <w:rPr>
                <w:rFonts w:ascii="Arial" w:hAnsi="Arial" w:cs="Arial"/>
                <w:sz w:val="19"/>
                <w:szCs w:val="19"/>
              </w:rPr>
              <w:t xml:space="preserve">: от 6 до 82 лет. </w:t>
            </w:r>
            <w:r>
              <w:rPr>
                <w:rFonts w:ascii="Arial" w:hAnsi="Arial" w:cs="Arial"/>
                <w:sz w:val="19"/>
                <w:szCs w:val="19"/>
              </w:rPr>
            </w:r>
          </w:p>
          <w:p>
            <w:pPr>
              <w:spacing w:line="28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Преимущественная</w:t>
            </w:r>
            <w:r>
              <w:rPr>
                <w:rFonts w:ascii="Arial" w:hAnsi="Arial" w:cs="Arial"/>
                <w:sz w:val="19"/>
                <w:szCs w:val="19"/>
              </w:rPr>
              <w:t xml:space="preserve">: мужчины и женщины от 25 до 65 лет, которые имеют деньги и интерес к жизни. </w:t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</w:tr>
      <w:tr>
        <w:tblPrEx/>
        <w:trPr>
          <w:cantSplit/>
          <w:trHeight w:val="210"/>
        </w:trPr>
        <w:tc>
          <w:tcPr>
            <w:shd w:val="clear" w:color="auto" w:fill="d9d9d9" w:themeFill="background1" w:themeFillShade="D9"/>
            <w:tcW w:w="5308" w:type="dxa"/>
            <w:vAlign w:val="center"/>
            <w:textDirection w:val="lrTb"/>
            <w:noWrap w:val="false"/>
          </w:tcPr>
          <w:p>
            <w:pPr>
              <w:spacing w:line="200" w:lineRule="exact"/>
              <w:tabs>
                <w:tab w:val="center" w:pos="2546" w:leader="none"/>
                <w:tab w:val="right" w:pos="5092" w:leader="none"/>
              </w:tabs>
              <w:rPr>
                <w:rFonts w:ascii="Arial" w:hAnsi="Arial" w:cs="Arial"/>
                <w:b/>
                <w:color w:val="1f497d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1f497d" w:themeColor="text2"/>
                <w:sz w:val="19"/>
                <w:szCs w:val="19"/>
              </w:rPr>
              <w:t xml:space="preserve">Доставка газеты</w:t>
            </w:r>
            <w:r>
              <w:rPr>
                <w:rFonts w:ascii="Arial" w:hAnsi="Arial" w:cs="Arial"/>
                <w:b/>
                <w:color w:val="1f497d" w:themeColor="text2"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color w:val="1f497d" w:themeColor="text2"/>
                <w:sz w:val="19"/>
                <w:szCs w:val="19"/>
              </w:rPr>
            </w:r>
          </w:p>
        </w:tc>
        <w:tc>
          <w:tcPr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  <w:tc>
          <w:tcPr>
            <w:tcW w:w="5203" w:type="dxa"/>
            <w:vAlign w:val="center"/>
            <w:vMerge w:val="continue"/>
            <w:textDirection w:val="lrTb"/>
            <w:noWrap w:val="false"/>
          </w:tcPr>
          <w:p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</w:tr>
      <w:tr>
        <w:tblPrEx/>
        <w:trPr>
          <w:cantSplit/>
          <w:trHeight w:val="180"/>
        </w:trPr>
        <w:tc>
          <w:tcPr>
            <w:tcW w:w="5308" w:type="dxa"/>
            <w:vAlign w:val="center"/>
            <w:textDirection w:val="lrTb"/>
            <w:noWrap w:val="false"/>
          </w:tcPr>
          <w:p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Р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аспространение по подписке (адресная доставка)</w:t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  <w:tc>
          <w:tcPr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  <w:tc>
          <w:tcPr>
            <w:tcW w:w="5203" w:type="dxa"/>
            <w:vAlign w:val="center"/>
            <w:vMerge w:val="continue"/>
            <w:textDirection w:val="lrTb"/>
            <w:noWrap w:val="false"/>
          </w:tcPr>
          <w:p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</w:tr>
    </w:tbl>
    <w:p>
      <w:pPr>
        <w:pStyle w:val="671"/>
        <w:spacing w:line="20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</w:r>
    </w:p>
    <w:tbl>
      <w:tblPr>
        <w:tblW w:w="10881" w:type="dxa"/>
        <w:tblLook w:val="0000" w:firstRow="0" w:lastRow="0" w:firstColumn="0" w:lastColumn="0" w:noHBand="0" w:noVBand="0"/>
      </w:tblPr>
      <w:tblGrid>
        <w:gridCol w:w="5353"/>
        <w:gridCol w:w="5528"/>
      </w:tblGrid>
      <w:tr>
        <w:tblPrEx/>
        <w:trPr>
          <w:cantSplit/>
        </w:trPr>
        <w:tc>
          <w:tcPr>
            <w:gridSpan w:val="2"/>
            <w:shd w:val="clear" w:color="auto" w:fill="d9d9d9" w:themeFill="background1" w:themeFillShade="D9"/>
            <w:tcW w:w="10881" w:type="dxa"/>
            <w:vAlign w:val="center"/>
            <w:textDirection w:val="lrTb"/>
            <w:noWrap w:val="false"/>
          </w:tcPr>
          <w:p>
            <w:pPr>
              <w:pStyle w:val="665"/>
              <w:jc w:val="left"/>
              <w:spacing w:line="200" w:lineRule="exact"/>
              <w:tabs>
                <w:tab w:val="center" w:pos="5327" w:leader="none"/>
                <w:tab w:val="right" w:pos="10655" w:leader="none"/>
              </w:tabs>
              <w:rPr>
                <w:color w:val="1f497d" w:themeColor="text2"/>
                <w:sz w:val="19"/>
                <w:szCs w:val="19"/>
              </w:rPr>
            </w:pPr>
            <w:r>
              <w:rPr>
                <w:color w:val="1f497d" w:themeColor="text2"/>
                <w:sz w:val="19"/>
                <w:szCs w:val="19"/>
                <w:shd w:val="clear" w:color="auto" w:fill="d9d9d9" w:themeFill="background1" w:themeFillShade="D9"/>
              </w:rPr>
              <w:t xml:space="preserve">Достоинства и отличия</w:t>
            </w:r>
            <w:r>
              <w:rPr>
                <w:color w:val="1f497d" w:themeColor="text2"/>
                <w:sz w:val="19"/>
                <w:szCs w:val="19"/>
              </w:rPr>
              <w:tab/>
            </w:r>
            <w:r>
              <w:rPr>
                <w:color w:val="1f497d" w:themeColor="text2"/>
                <w:sz w:val="19"/>
                <w:szCs w:val="19"/>
              </w:rPr>
            </w:r>
          </w:p>
        </w:tc>
      </w:tr>
      <w:tr>
        <w:tblPrEx/>
        <w:trPr>
          <w:cantSplit/>
          <w:trHeight w:val="2000"/>
        </w:trPr>
        <w:tc>
          <w:tcPr>
            <w:tcW w:w="5353" w:type="dxa"/>
            <w:textDirection w:val="lrTb"/>
            <w:noWrap w:val="false"/>
          </w:tcPr>
          <w:p>
            <w:pPr>
              <w:pStyle w:val="675"/>
              <w:ind w:firstLine="284"/>
              <w:spacing w:line="22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«Магнитогорский металл» – самая популярная и самая тиражная из подписных газет в Магнитогорске. «Магнитогорский металл» является организатором и основным участником Всероссийского литературно</w:t>
            </w:r>
            <w:r>
              <w:rPr>
                <w:rFonts w:ascii="Arial" w:hAnsi="Arial" w:cs="Arial"/>
                <w:sz w:val="19"/>
                <w:szCs w:val="19"/>
              </w:rPr>
              <w:t xml:space="preserve">го конкурса им. Нефедьева; организатором проведения международного фестиваля поэзии в Магнитке; шахматного турнира «Кубок «Металла»; ежегодных областных фестивалей прессы. «Магнитогорский металл» – лауреат Всероссийских и региональных творческих конкурсов.</w:t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75"/>
              <w:ind w:left="317" w:firstLine="426"/>
              <w:spacing w:line="22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Еженедельно на страницах газеты осуществляется целый ряд проектов различной направленности</w:t>
            </w:r>
            <w:r>
              <w:rPr>
                <w:rFonts w:ascii="Arial" w:hAnsi="Arial" w:cs="Arial"/>
                <w:sz w:val="19"/>
                <w:szCs w:val="19"/>
              </w:rPr>
              <w:t xml:space="preserve">.</w:t>
            </w:r>
            <w:r>
              <w:rPr>
                <w:rFonts w:ascii="Arial" w:hAnsi="Arial" w:cs="Arial"/>
                <w:sz w:val="19"/>
                <w:szCs w:val="19"/>
              </w:rPr>
            </w:r>
          </w:p>
          <w:p>
            <w:pPr>
              <w:pStyle w:val="675"/>
              <w:ind w:left="317" w:firstLine="426"/>
              <w:spacing w:line="22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В «Магнитогорском металле» работает творческий коллектив, способный нестандартно подать материалы и рассказать широкому кругу аудитории о деятельности Вашей компании.</w:t>
            </w:r>
            <w:r>
              <w:rPr>
                <w:rFonts w:ascii="Arial" w:hAnsi="Arial" w:cs="Arial"/>
                <w:sz w:val="19"/>
                <w:szCs w:val="19"/>
              </w:rPr>
            </w:r>
          </w:p>
          <w:p>
            <w:pPr>
              <w:pStyle w:val="675"/>
              <w:ind w:left="317" w:firstLine="426"/>
              <w:spacing w:line="22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Газета имеет собственных корреспондентов в Москве, Челябинске и на юге Челябинской области.</w:t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</w:tr>
    </w:tbl>
    <w:p>
      <w:pPr>
        <w:pStyle w:val="677"/>
        <w:jc w:val="both"/>
        <w:spacing w:line="200" w:lineRule="exact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</w:r>
      <w:r>
        <w:rPr>
          <w:rFonts w:ascii="Arial" w:hAnsi="Arial" w:cs="Arial"/>
          <w:b/>
          <w:bCs/>
          <w:sz w:val="19"/>
          <w:szCs w:val="19"/>
        </w:rPr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35"/>
        <w:gridCol w:w="5436"/>
      </w:tblGrid>
      <w:tr>
        <w:tblPrEx/>
        <w:trPr/>
        <w:tc>
          <w:tcPr>
            <w:gridSpan w:val="2"/>
            <w:shd w:val="clear" w:color="auto" w:fill="d9d9d9" w:themeFill="background1" w:themeFillShade="D9"/>
            <w:tcW w:w="10871" w:type="dxa"/>
            <w:vAlign w:val="center"/>
            <w:textDirection w:val="lrTb"/>
            <w:noWrap w:val="false"/>
          </w:tcPr>
          <w:p>
            <w:pPr>
              <w:pStyle w:val="677"/>
              <w:tabs>
                <w:tab w:val="center" w:pos="5327" w:leader="none"/>
                <w:tab w:val="left" w:pos="9890" w:leader="none"/>
              </w:tabs>
              <w:rPr>
                <w:rFonts w:ascii="Arial" w:hAnsi="Arial" w:cs="Arial"/>
                <w:color w:val="1f497d" w:themeColor="text2"/>
                <w:spacing w:val="-1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19"/>
                <w:szCs w:val="19"/>
              </w:rPr>
              <w:t xml:space="preserve">Расценки за 1 см</w:t>
            </w:r>
            <w:r>
              <w:rPr>
                <w:rFonts w:ascii="Arial" w:hAnsi="Arial" w:cs="Arial"/>
                <w:b/>
                <w:bCs/>
                <w:color w:val="1f497d" w:themeColor="text2"/>
                <w:sz w:val="19"/>
                <w:szCs w:val="19"/>
              </w:rPr>
              <w:t xml:space="preserve">2</w:t>
            </w:r>
            <w:r>
              <w:rPr>
                <w:rFonts w:ascii="Arial" w:hAnsi="Arial" w:cs="Arial"/>
                <w:b/>
                <w:bCs/>
                <w:color w:val="1f497d" w:themeColor="text2"/>
                <w:sz w:val="19"/>
                <w:szCs w:val="19"/>
              </w:rPr>
              <w:t xml:space="preserve"> печатной площади, руб.</w:t>
            </w:r>
            <w:r>
              <w:rPr>
                <w:rFonts w:ascii="Arial" w:hAnsi="Arial" w:cs="Arial"/>
                <w:color w:val="1f497d" w:themeColor="text2"/>
                <w:spacing w:val="-10"/>
                <w:sz w:val="19"/>
                <w:szCs w:val="19"/>
              </w:rPr>
            </w:r>
          </w:p>
        </w:tc>
      </w:tr>
      <w:tr>
        <w:tblPrEx/>
        <w:trPr/>
        <w:tc>
          <w:tcPr>
            <w:tcW w:w="5435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Вторник:</w:t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  <w:tc>
          <w:tcPr>
            <w:tcW w:w="5436" w:type="dxa"/>
            <w:vAlign w:val="center"/>
            <w:textDirection w:val="lrTb"/>
            <w:noWrap w:val="false"/>
          </w:tcPr>
          <w:p>
            <w:pPr>
              <w:pStyle w:val="677"/>
              <w:ind w:firstLine="23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Пятница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:</w:t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</w:tr>
      <w:tr>
        <w:tblPrEx/>
        <w:trPr>
          <w:trHeight w:val="113"/>
        </w:trPr>
        <w:tc>
          <w:tcPr>
            <w:tcW w:w="5435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1 полоса (цвет) – 1</w:t>
            </w:r>
            <w:r>
              <w:rPr>
                <w:rFonts w:ascii="Arial" w:hAnsi="Arial" w:cs="Arial"/>
                <w:sz w:val="19"/>
                <w:szCs w:val="19"/>
              </w:rPr>
              <w:t xml:space="preserve">3</w:t>
            </w:r>
            <w:r>
              <w:rPr>
                <w:rFonts w:ascii="Arial" w:hAnsi="Arial" w:cs="Arial"/>
                <w:sz w:val="19"/>
                <w:szCs w:val="19"/>
              </w:rPr>
              <w:t xml:space="preserve">5</w:t>
            </w:r>
            <w:r>
              <w:rPr>
                <w:rFonts w:ascii="Arial" w:hAnsi="Arial" w:cs="Arial"/>
                <w:sz w:val="19"/>
                <w:szCs w:val="19"/>
              </w:rPr>
              <w:t xml:space="preserve">,00</w:t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  <w:tc>
          <w:tcPr>
            <w:tcW w:w="5436" w:type="dxa"/>
            <w:vAlign w:val="center"/>
            <w:textDirection w:val="lrTb"/>
            <w:noWrap w:val="false"/>
          </w:tcPr>
          <w:p>
            <w:pPr>
              <w:pStyle w:val="677"/>
              <w:ind w:firstLine="23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1 полоса (цвет) – 1</w:t>
            </w:r>
            <w:r>
              <w:rPr>
                <w:rFonts w:ascii="Arial" w:hAnsi="Arial" w:cs="Arial"/>
                <w:sz w:val="19"/>
                <w:szCs w:val="19"/>
              </w:rPr>
              <w:t xml:space="preserve">35</w:t>
            </w:r>
            <w:r>
              <w:rPr>
                <w:rFonts w:ascii="Arial" w:hAnsi="Arial" w:cs="Arial"/>
                <w:sz w:val="19"/>
                <w:szCs w:val="19"/>
              </w:rPr>
              <w:t xml:space="preserve">,00</w:t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</w:tr>
      <w:tr>
        <w:tblPrEx/>
        <w:trPr>
          <w:trHeight w:val="233"/>
        </w:trPr>
        <w:tc>
          <w:tcPr>
            <w:tcW w:w="5435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2, 16 полосы (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цвет)</w:t>
            </w:r>
            <w:r>
              <w:rPr>
                <w:rFonts w:ascii="Arial" w:hAnsi="Arial" w:cs="Arial"/>
                <w:sz w:val="19"/>
                <w:szCs w:val="19"/>
              </w:rPr>
              <w:t xml:space="preserve"> – 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1</w:t>
            </w:r>
            <w:r>
              <w:rPr>
                <w:rFonts w:ascii="Arial" w:hAnsi="Arial" w:cs="Arial"/>
                <w:sz w:val="19"/>
                <w:szCs w:val="19"/>
              </w:rPr>
              <w:t xml:space="preserve">23</w:t>
            </w:r>
            <w:r>
              <w:rPr>
                <w:rFonts w:ascii="Arial" w:hAnsi="Arial" w:cs="Arial"/>
                <w:sz w:val="19"/>
                <w:szCs w:val="19"/>
              </w:rPr>
              <w:t xml:space="preserve">,00</w:t>
            </w:r>
            <w:r>
              <w:rPr>
                <w:rFonts w:ascii="Arial" w:hAnsi="Arial" w:cs="Arial"/>
                <w:bCs/>
                <w:sz w:val="19"/>
                <w:szCs w:val="19"/>
              </w:rPr>
            </w:r>
          </w:p>
        </w:tc>
        <w:tc>
          <w:tcPr>
            <w:tcW w:w="5436" w:type="dxa"/>
            <w:vAlign w:val="center"/>
            <w:textDirection w:val="lrTb"/>
            <w:noWrap w:val="false"/>
          </w:tcPr>
          <w:p>
            <w:pPr>
              <w:pStyle w:val="677"/>
              <w:ind w:firstLine="23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2, 16 полосы (цвет) – 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1</w:t>
            </w:r>
            <w:r>
              <w:rPr>
                <w:rFonts w:ascii="Arial" w:hAnsi="Arial" w:cs="Arial"/>
                <w:sz w:val="19"/>
                <w:szCs w:val="19"/>
              </w:rPr>
              <w:t xml:space="preserve">23</w:t>
            </w:r>
            <w:r>
              <w:rPr>
                <w:rFonts w:ascii="Arial" w:hAnsi="Arial" w:cs="Arial"/>
                <w:sz w:val="19"/>
                <w:szCs w:val="19"/>
              </w:rPr>
              <w:t xml:space="preserve">,00</w:t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</w:tr>
      <w:tr>
        <w:tblPrEx/>
        <w:trPr>
          <w:trHeight w:val="232"/>
        </w:trPr>
        <w:tc>
          <w:tcPr>
            <w:tcW w:w="5435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3, 4, 5, 6, 11, 12, 13, 14  полосы (</w:t>
            </w:r>
            <w:r>
              <w:rPr>
                <w:rFonts w:ascii="Arial" w:hAnsi="Arial" w:cs="Arial"/>
                <w:sz w:val="19"/>
                <w:szCs w:val="19"/>
              </w:rPr>
              <w:t xml:space="preserve">ч</w:t>
            </w:r>
            <w:r>
              <w:rPr>
                <w:rFonts w:ascii="Arial" w:hAnsi="Arial" w:cs="Arial"/>
                <w:sz w:val="19"/>
                <w:szCs w:val="19"/>
              </w:rPr>
              <w:t xml:space="preserve">/б) –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60</w:t>
            </w:r>
            <w:r>
              <w:rPr>
                <w:rFonts w:ascii="Arial" w:hAnsi="Arial" w:cs="Arial"/>
                <w:sz w:val="19"/>
                <w:szCs w:val="19"/>
              </w:rPr>
              <w:t xml:space="preserve">,00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</w:r>
          </w:p>
        </w:tc>
        <w:tc>
          <w:tcPr>
            <w:tcW w:w="5436" w:type="dxa"/>
            <w:vAlign w:val="center"/>
            <w:textDirection w:val="lrTb"/>
            <w:noWrap w:val="false"/>
          </w:tcPr>
          <w:p>
            <w:pPr>
              <w:pStyle w:val="677"/>
              <w:ind w:firstLine="235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5, 6, 11, 12 полосы (</w:t>
            </w:r>
            <w:r>
              <w:rPr>
                <w:rFonts w:ascii="Arial" w:hAnsi="Arial" w:cs="Arial"/>
                <w:sz w:val="19"/>
                <w:szCs w:val="19"/>
              </w:rPr>
              <w:t xml:space="preserve">ч</w:t>
            </w:r>
            <w:r>
              <w:rPr>
                <w:rFonts w:ascii="Arial" w:hAnsi="Arial" w:cs="Arial"/>
                <w:sz w:val="19"/>
                <w:szCs w:val="19"/>
              </w:rPr>
              <w:t xml:space="preserve">/б) – </w:t>
            </w:r>
            <w:r>
              <w:rPr>
                <w:rFonts w:ascii="Arial" w:hAnsi="Arial" w:cs="Arial"/>
                <w:sz w:val="19"/>
                <w:szCs w:val="19"/>
              </w:rPr>
              <w:t xml:space="preserve">84</w:t>
            </w:r>
            <w:r>
              <w:rPr>
                <w:rFonts w:ascii="Arial" w:hAnsi="Arial" w:cs="Arial"/>
                <w:sz w:val="19"/>
                <w:szCs w:val="19"/>
              </w:rPr>
              <w:t xml:space="preserve">,00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</w:r>
          </w:p>
        </w:tc>
      </w:tr>
      <w:tr>
        <w:tblPrEx/>
        <w:trPr>
          <w:trHeight w:val="112"/>
        </w:trPr>
        <w:tc>
          <w:tcPr>
            <w:tcW w:w="5435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7, 8, 9, 10, 15 полосы (цвет) – </w:t>
            </w:r>
            <w:r>
              <w:rPr>
                <w:rFonts w:ascii="Arial" w:hAnsi="Arial" w:cs="Arial"/>
                <w:sz w:val="19"/>
                <w:szCs w:val="19"/>
              </w:rPr>
              <w:t xml:space="preserve">93</w:t>
            </w:r>
            <w:r>
              <w:rPr>
                <w:rFonts w:ascii="Arial" w:hAnsi="Arial" w:cs="Arial"/>
                <w:sz w:val="19"/>
                <w:szCs w:val="19"/>
              </w:rPr>
              <w:t xml:space="preserve">,00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</w:r>
          </w:p>
        </w:tc>
        <w:tc>
          <w:tcPr>
            <w:tcW w:w="5436" w:type="dxa"/>
            <w:vAlign w:val="center"/>
            <w:textDirection w:val="lrTb"/>
            <w:noWrap w:val="false"/>
          </w:tcPr>
          <w:p>
            <w:pPr>
              <w:pStyle w:val="677"/>
              <w:ind w:firstLine="235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3, 4, 13, 14 полосы (</w:t>
            </w:r>
            <w:r>
              <w:rPr>
                <w:rFonts w:ascii="Arial" w:hAnsi="Arial" w:cs="Arial"/>
                <w:sz w:val="19"/>
                <w:szCs w:val="19"/>
              </w:rPr>
              <w:t xml:space="preserve">ч</w:t>
            </w:r>
            <w:r>
              <w:rPr>
                <w:rFonts w:ascii="Arial" w:hAnsi="Arial" w:cs="Arial"/>
                <w:sz w:val="19"/>
                <w:szCs w:val="19"/>
              </w:rPr>
              <w:t xml:space="preserve">/б) – </w:t>
            </w:r>
            <w:r>
              <w:rPr>
                <w:rFonts w:ascii="Arial" w:hAnsi="Arial" w:cs="Arial"/>
                <w:sz w:val="19"/>
                <w:szCs w:val="19"/>
              </w:rPr>
              <w:t xml:space="preserve">6</w:t>
            </w:r>
            <w:r>
              <w:rPr>
                <w:rFonts w:ascii="Arial" w:hAnsi="Arial" w:cs="Arial"/>
                <w:sz w:val="19"/>
                <w:szCs w:val="19"/>
              </w:rPr>
              <w:t xml:space="preserve">6</w:t>
            </w:r>
            <w:r>
              <w:rPr>
                <w:rFonts w:ascii="Arial" w:hAnsi="Arial" w:cs="Arial"/>
                <w:sz w:val="19"/>
                <w:szCs w:val="19"/>
              </w:rPr>
              <w:t xml:space="preserve">,00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</w:r>
          </w:p>
        </w:tc>
      </w:tr>
      <w:tr>
        <w:tblPrEx/>
        <w:trPr>
          <w:trHeight w:val="112"/>
        </w:trPr>
        <w:tc>
          <w:tcPr>
            <w:tcW w:w="5435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</w:r>
            <w:r>
              <w:rPr>
                <w:rFonts w:ascii="Arial" w:hAnsi="Arial" w:cs="Arial"/>
                <w:bCs/>
                <w:sz w:val="19"/>
                <w:szCs w:val="19"/>
              </w:rPr>
            </w:r>
          </w:p>
        </w:tc>
        <w:tc>
          <w:tcPr>
            <w:tcW w:w="5436" w:type="dxa"/>
            <w:vAlign w:val="center"/>
            <w:textDirection w:val="lrTb"/>
            <w:noWrap w:val="false"/>
          </w:tcPr>
          <w:p>
            <w:pPr>
              <w:pStyle w:val="677"/>
              <w:ind w:firstLine="235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7, 8, 9, 10, 15 полосы (цвет) – </w:t>
            </w:r>
            <w:r>
              <w:rPr>
                <w:rFonts w:ascii="Arial" w:hAnsi="Arial" w:cs="Arial"/>
                <w:sz w:val="19"/>
                <w:szCs w:val="19"/>
              </w:rPr>
              <w:t xml:space="preserve">93</w:t>
            </w:r>
            <w:r>
              <w:rPr>
                <w:rFonts w:ascii="Arial" w:hAnsi="Arial" w:cs="Arial"/>
                <w:sz w:val="19"/>
                <w:szCs w:val="19"/>
              </w:rPr>
              <w:t xml:space="preserve">,00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</w:r>
          </w:p>
        </w:tc>
      </w:tr>
    </w:tbl>
    <w:p>
      <w:pPr>
        <w:pStyle w:val="677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</w:r>
      <w:r>
        <w:rPr>
          <w:rFonts w:ascii="Arial" w:hAnsi="Arial" w:cs="Arial"/>
          <w:b/>
          <w:bCs/>
          <w:sz w:val="19"/>
          <w:szCs w:val="19"/>
        </w:rPr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076"/>
        <w:gridCol w:w="2751"/>
        <w:gridCol w:w="2889"/>
        <w:gridCol w:w="3155"/>
      </w:tblGrid>
      <w:tr>
        <w:tblPrEx/>
        <w:trPr>
          <w:cantSplit/>
        </w:trPr>
        <w:tc>
          <w:tcPr>
            <w:gridSpan w:val="4"/>
            <w:shd w:val="clear" w:color="auto" w:fill="d9d9d9" w:themeFill="background1" w:themeFillShade="D9"/>
            <w:tcW w:w="10871" w:type="dxa"/>
            <w:vAlign w:val="center"/>
            <w:textDirection w:val="lrTb"/>
            <w:noWrap w:val="false"/>
          </w:tcPr>
          <w:p>
            <w:pPr>
              <w:pStyle w:val="677"/>
              <w:tabs>
                <w:tab w:val="center" w:pos="5327" w:leader="none"/>
                <w:tab w:val="left" w:pos="9414" w:leader="none"/>
              </w:tabs>
              <w:rPr>
                <w:rFonts w:ascii="Arial" w:hAnsi="Arial" w:cs="Arial"/>
                <w:color w:val="1f497d" w:themeColor="text2"/>
                <w:spacing w:val="-1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19"/>
                <w:szCs w:val="19"/>
              </w:rPr>
              <w:t xml:space="preserve">Изготовление макета</w:t>
            </w:r>
            <w:r>
              <w:rPr>
                <w:rFonts w:ascii="Arial" w:hAnsi="Arial" w:cs="Arial"/>
                <w:color w:val="1f497d" w:themeColor="text2"/>
                <w:spacing w:val="-10"/>
                <w:sz w:val="19"/>
                <w:szCs w:val="19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2076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pacing w:val="-1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ч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/б</w:t>
            </w:r>
            <w:r>
              <w:rPr>
                <w:rFonts w:ascii="Arial" w:hAnsi="Arial" w:cs="Arial"/>
                <w:spacing w:val="-10"/>
                <w:sz w:val="19"/>
                <w:szCs w:val="19"/>
              </w:rPr>
            </w:r>
          </w:p>
        </w:tc>
        <w:tc>
          <w:tcPr>
            <w:tcW w:w="2751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pacing w:val="-1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до 100 см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</w:t>
            </w:r>
            <w:r>
              <w:rPr>
                <w:rFonts w:ascii="Arial" w:hAnsi="Arial" w:cs="Arial"/>
                <w:sz w:val="19"/>
                <w:szCs w:val="19"/>
              </w:rPr>
              <w:t xml:space="preserve"> – </w:t>
            </w:r>
            <w:r>
              <w:rPr>
                <w:rFonts w:ascii="Arial" w:hAnsi="Arial" w:cs="Arial"/>
                <w:sz w:val="19"/>
                <w:szCs w:val="19"/>
              </w:rPr>
              <w:t xml:space="preserve">408</w:t>
            </w:r>
            <w:r>
              <w:rPr>
                <w:rFonts w:ascii="Arial" w:hAnsi="Arial" w:cs="Arial"/>
                <w:sz w:val="19"/>
                <w:szCs w:val="19"/>
              </w:rPr>
              <w:t xml:space="preserve">,00 руб.</w:t>
            </w:r>
            <w:r>
              <w:rPr>
                <w:rFonts w:ascii="Arial" w:hAnsi="Arial" w:cs="Arial"/>
                <w:spacing w:val="-10"/>
                <w:sz w:val="19"/>
                <w:szCs w:val="19"/>
              </w:rPr>
            </w:r>
          </w:p>
        </w:tc>
        <w:tc>
          <w:tcPr>
            <w:tcW w:w="2889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pacing w:val="-1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до 200 см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</w:t>
            </w:r>
            <w:r>
              <w:rPr>
                <w:rFonts w:ascii="Arial" w:hAnsi="Arial" w:cs="Arial"/>
                <w:position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– </w:t>
            </w:r>
            <w:r>
              <w:rPr>
                <w:rFonts w:ascii="Arial" w:hAnsi="Arial" w:cs="Arial"/>
                <w:sz w:val="19"/>
                <w:szCs w:val="19"/>
              </w:rPr>
              <w:t xml:space="preserve">825</w:t>
            </w:r>
            <w:r>
              <w:rPr>
                <w:rFonts w:ascii="Arial" w:hAnsi="Arial" w:cs="Arial"/>
                <w:sz w:val="19"/>
                <w:szCs w:val="19"/>
              </w:rPr>
              <w:t xml:space="preserve">,00 руб.</w:t>
            </w:r>
            <w:r>
              <w:rPr>
                <w:rFonts w:ascii="Arial" w:hAnsi="Arial" w:cs="Arial"/>
                <w:spacing w:val="-10"/>
                <w:sz w:val="19"/>
                <w:szCs w:val="19"/>
              </w:rPr>
            </w:r>
          </w:p>
        </w:tc>
        <w:tc>
          <w:tcPr>
            <w:tcW w:w="3155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pacing w:val="-1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более 200 см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</w:t>
            </w:r>
            <w:r>
              <w:rPr>
                <w:rFonts w:ascii="Arial" w:hAnsi="Arial" w:cs="Arial"/>
                <w:position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– 1</w:t>
            </w:r>
            <w:r>
              <w:rPr>
                <w:rFonts w:ascii="Arial" w:hAnsi="Arial" w:cs="Arial"/>
                <w:sz w:val="19"/>
                <w:szCs w:val="19"/>
              </w:rPr>
              <w:t xml:space="preserve">554</w:t>
            </w:r>
            <w:r>
              <w:rPr>
                <w:rFonts w:ascii="Arial" w:hAnsi="Arial" w:cs="Arial"/>
                <w:sz w:val="19"/>
                <w:szCs w:val="19"/>
              </w:rPr>
              <w:t xml:space="preserve">,00 руб.</w:t>
            </w:r>
            <w:r>
              <w:rPr>
                <w:rFonts w:ascii="Arial" w:hAnsi="Arial" w:cs="Arial"/>
                <w:spacing w:val="-10"/>
                <w:sz w:val="19"/>
                <w:szCs w:val="19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2076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pacing w:val="-1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цветной</w:t>
            </w:r>
            <w:r>
              <w:rPr>
                <w:rFonts w:ascii="Arial" w:hAnsi="Arial" w:cs="Arial"/>
                <w:spacing w:val="-10"/>
                <w:sz w:val="19"/>
                <w:szCs w:val="19"/>
              </w:rPr>
            </w:r>
          </w:p>
        </w:tc>
        <w:tc>
          <w:tcPr>
            <w:tcW w:w="2751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pacing w:val="-1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до 100 см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</w:t>
            </w:r>
            <w:r>
              <w:rPr>
                <w:rFonts w:ascii="Arial" w:hAnsi="Arial" w:cs="Arial"/>
                <w:sz w:val="19"/>
                <w:szCs w:val="19"/>
              </w:rPr>
              <w:t xml:space="preserve"> – </w:t>
            </w:r>
            <w:r>
              <w:rPr>
                <w:rFonts w:ascii="Arial" w:hAnsi="Arial" w:cs="Arial"/>
                <w:sz w:val="19"/>
                <w:szCs w:val="19"/>
              </w:rPr>
              <w:t xml:space="preserve">5</w:t>
            </w:r>
            <w:r>
              <w:rPr>
                <w:rFonts w:ascii="Arial" w:hAnsi="Arial" w:cs="Arial"/>
                <w:sz w:val="19"/>
                <w:szCs w:val="19"/>
              </w:rPr>
              <w:t xml:space="preserve">64</w:t>
            </w:r>
            <w:r>
              <w:rPr>
                <w:rFonts w:ascii="Arial" w:hAnsi="Arial" w:cs="Arial"/>
                <w:sz w:val="19"/>
                <w:szCs w:val="19"/>
              </w:rPr>
              <w:t xml:space="preserve">,00 руб.</w:t>
            </w:r>
            <w:r>
              <w:rPr>
                <w:rFonts w:ascii="Arial" w:hAnsi="Arial" w:cs="Arial"/>
                <w:spacing w:val="-10"/>
                <w:sz w:val="19"/>
                <w:szCs w:val="19"/>
              </w:rPr>
            </w:r>
          </w:p>
        </w:tc>
        <w:tc>
          <w:tcPr>
            <w:tcW w:w="2889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pacing w:val="-1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до 200 см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</w:t>
            </w:r>
            <w:r>
              <w:rPr>
                <w:rFonts w:ascii="Arial" w:hAnsi="Arial" w:cs="Arial"/>
                <w:position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– </w:t>
            </w:r>
            <w:r>
              <w:rPr>
                <w:rFonts w:ascii="Arial" w:hAnsi="Arial" w:cs="Arial"/>
                <w:sz w:val="19"/>
                <w:szCs w:val="19"/>
              </w:rPr>
              <w:t xml:space="preserve">1</w:t>
            </w:r>
            <w:r>
              <w:rPr>
                <w:rFonts w:ascii="Arial" w:hAnsi="Arial" w:cs="Arial"/>
                <w:sz w:val="19"/>
                <w:szCs w:val="19"/>
              </w:rPr>
              <w:t xml:space="preserve">155</w:t>
            </w:r>
            <w:r>
              <w:rPr>
                <w:rFonts w:ascii="Arial" w:hAnsi="Arial" w:cs="Arial"/>
                <w:sz w:val="19"/>
                <w:szCs w:val="19"/>
              </w:rPr>
              <w:t xml:space="preserve">,00 руб.</w:t>
            </w:r>
            <w:r>
              <w:rPr>
                <w:rFonts w:ascii="Arial" w:hAnsi="Arial" w:cs="Arial"/>
                <w:spacing w:val="-10"/>
                <w:sz w:val="19"/>
                <w:szCs w:val="19"/>
              </w:rPr>
            </w:r>
          </w:p>
        </w:tc>
        <w:tc>
          <w:tcPr>
            <w:tcW w:w="3155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pacing w:val="-1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более 200 см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</w:t>
            </w:r>
            <w:r>
              <w:rPr>
                <w:rFonts w:ascii="Arial" w:hAnsi="Arial" w:cs="Arial"/>
                <w:position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– 1</w:t>
            </w:r>
            <w:r>
              <w:rPr>
                <w:rFonts w:ascii="Arial" w:hAnsi="Arial" w:cs="Arial"/>
                <w:sz w:val="19"/>
                <w:szCs w:val="19"/>
              </w:rPr>
              <w:t xml:space="preserve">980</w:t>
            </w:r>
            <w:r>
              <w:rPr>
                <w:rFonts w:ascii="Arial" w:hAnsi="Arial" w:cs="Arial"/>
                <w:sz w:val="19"/>
                <w:szCs w:val="19"/>
              </w:rPr>
              <w:t xml:space="preserve">,00 руб.</w:t>
            </w:r>
            <w:r>
              <w:rPr>
                <w:rFonts w:ascii="Arial" w:hAnsi="Arial" w:cs="Arial"/>
                <w:spacing w:val="-10"/>
                <w:sz w:val="19"/>
                <w:szCs w:val="19"/>
              </w:rPr>
            </w:r>
          </w:p>
        </w:tc>
      </w:tr>
    </w:tbl>
    <w:p>
      <w:pPr>
        <w:pStyle w:val="677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</w:r>
      <w:r>
        <w:rPr>
          <w:rFonts w:ascii="Arial" w:hAnsi="Arial" w:cs="Arial"/>
          <w:b/>
          <w:bCs/>
          <w:sz w:val="19"/>
          <w:szCs w:val="19"/>
        </w:rPr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871"/>
      </w:tblGrid>
      <w:tr>
        <w:tblPrEx/>
        <w:trPr>
          <w:cantSplit/>
          <w:trHeight w:val="227"/>
        </w:trPr>
        <w:tc>
          <w:tcPr>
            <w:shd w:val="clear" w:color="auto" w:fill="d9d9d9" w:themeFill="background1" w:themeFillShade="D9"/>
            <w:tcW w:w="10871" w:type="dxa"/>
            <w:vAlign w:val="center"/>
            <w:textDirection w:val="lrTb"/>
            <w:noWrap w:val="false"/>
          </w:tcPr>
          <w:p>
            <w:pPr>
              <w:pStyle w:val="677"/>
              <w:tabs>
                <w:tab w:val="center" w:pos="5327" w:leader="none"/>
                <w:tab w:val="right" w:pos="10655" w:leader="none"/>
              </w:tabs>
              <w:rPr>
                <w:rFonts w:ascii="Arial" w:hAnsi="Arial" w:cs="Arial"/>
                <w:color w:val="1f497d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1f497d" w:themeColor="text2"/>
                <w:sz w:val="19"/>
                <w:szCs w:val="19"/>
              </w:rPr>
              <w:t xml:space="preserve">Подготовка информационного </w:t>
            </w:r>
            <w:r>
              <w:rPr>
                <w:rFonts w:ascii="Arial" w:hAnsi="Arial" w:cs="Arial"/>
                <w:b/>
                <w:bCs/>
                <w:color w:val="1f497d" w:themeColor="text2"/>
                <w:sz w:val="19"/>
                <w:szCs w:val="19"/>
              </w:rPr>
              <w:t xml:space="preserve">материала</w:t>
            </w:r>
            <w:r>
              <w:rPr>
                <w:rFonts w:ascii="Arial" w:hAnsi="Arial" w:cs="Arial"/>
                <w:color w:val="1f497d" w:themeColor="text2"/>
                <w:sz w:val="19"/>
                <w:szCs w:val="19"/>
              </w:rPr>
            </w:r>
          </w:p>
        </w:tc>
      </w:tr>
      <w:tr>
        <w:tblPrEx/>
        <w:trPr>
          <w:cantSplit/>
        </w:trPr>
        <w:tc>
          <w:tcPr>
            <w:tcW w:w="10871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1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,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9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8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руб./знак (с пробелами)</w:t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</w:tr>
    </w:tbl>
    <w:p>
      <w:pPr>
        <w:pStyle w:val="677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</w:r>
      <w:r>
        <w:rPr>
          <w:rFonts w:ascii="Arial" w:hAnsi="Arial" w:cs="Arial"/>
          <w:b/>
          <w:bCs/>
          <w:sz w:val="19"/>
          <w:szCs w:val="19"/>
        </w:rPr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871"/>
      </w:tblGrid>
      <w:tr>
        <w:tblPrEx/>
        <w:trPr>
          <w:cantSplit/>
          <w:trHeight w:val="227"/>
        </w:trPr>
        <w:tc>
          <w:tcPr>
            <w:shd w:val="clear" w:color="auto" w:fill="d9d9d9" w:themeFill="background1" w:themeFillShade="D9"/>
            <w:tcW w:w="10871" w:type="dxa"/>
            <w:vAlign w:val="center"/>
            <w:textDirection w:val="lrTb"/>
            <w:noWrap w:val="false"/>
          </w:tcPr>
          <w:p>
            <w:pPr>
              <w:pStyle w:val="677"/>
              <w:tabs>
                <w:tab w:val="center" w:pos="5327" w:leader="none"/>
                <w:tab w:val="right" w:pos="10655" w:leader="none"/>
              </w:tabs>
              <w:rPr>
                <w:rFonts w:ascii="Arial" w:hAnsi="Arial" w:cs="Arial"/>
                <w:color w:val="1f497d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1f497d" w:themeColor="text2"/>
                <w:sz w:val="19"/>
                <w:szCs w:val="19"/>
              </w:rPr>
              <w:t xml:space="preserve">Размещение текстовой рекламы зрелищных мероприятий в рубрике «Что? Где? Когда?»</w:t>
            </w:r>
            <w:r>
              <w:rPr>
                <w:rFonts w:ascii="Arial" w:hAnsi="Arial" w:cs="Arial"/>
                <w:color w:val="1f497d" w:themeColor="text2"/>
                <w:sz w:val="19"/>
                <w:szCs w:val="19"/>
              </w:rPr>
            </w:r>
          </w:p>
        </w:tc>
      </w:tr>
      <w:tr>
        <w:tblPrEx/>
        <w:trPr>
          <w:cantSplit/>
        </w:trPr>
        <w:tc>
          <w:tcPr>
            <w:tcW w:w="10871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3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,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3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0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руб./знак (с пробелами)</w:t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</w:tr>
    </w:tbl>
    <w:p>
      <w:pPr>
        <w:pStyle w:val="677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</w:r>
      <w:r>
        <w:rPr>
          <w:rFonts w:ascii="Arial" w:hAnsi="Arial" w:cs="Arial"/>
          <w:b/>
          <w:bCs/>
          <w:sz w:val="19"/>
          <w:szCs w:val="19"/>
        </w:rPr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076"/>
        <w:gridCol w:w="2751"/>
        <w:gridCol w:w="2889"/>
        <w:gridCol w:w="3155"/>
      </w:tblGrid>
      <w:tr>
        <w:tblPrEx/>
        <w:trPr>
          <w:cantSplit/>
          <w:trHeight w:val="227"/>
        </w:trPr>
        <w:tc>
          <w:tcPr>
            <w:gridSpan w:val="4"/>
            <w:shd w:val="clear" w:color="auto" w:fill="d9d9d9" w:themeFill="background1" w:themeFillShade="D9"/>
            <w:tcW w:w="10871" w:type="dxa"/>
            <w:vAlign w:val="center"/>
            <w:textDirection w:val="lrTb"/>
            <w:noWrap w:val="false"/>
          </w:tcPr>
          <w:p>
            <w:pPr>
              <w:pStyle w:val="677"/>
              <w:tabs>
                <w:tab w:val="center" w:pos="5327" w:leader="none"/>
                <w:tab w:val="left" w:pos="9849" w:leader="none"/>
              </w:tabs>
              <w:rPr>
                <w:rFonts w:ascii="Arial" w:hAnsi="Arial" w:cs="Arial"/>
                <w:b/>
                <w:bCs/>
                <w:color w:val="1f497d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1f497d" w:themeColor="text2"/>
                <w:sz w:val="19"/>
                <w:szCs w:val="19"/>
              </w:rPr>
              <w:t xml:space="preserve">Резервирование места расположения рекламы, объявлений на полосе</w:t>
            </w:r>
            <w:r>
              <w:rPr>
                <w:rFonts w:ascii="Arial" w:hAnsi="Arial" w:cs="Arial"/>
                <w:b/>
                <w:bCs/>
                <w:color w:val="1f497d" w:themeColor="text2"/>
                <w:sz w:val="19"/>
                <w:szCs w:val="19"/>
              </w:rPr>
            </w:r>
          </w:p>
        </w:tc>
      </w:tr>
      <w:tr>
        <w:tblPrEx/>
        <w:trPr>
          <w:cantSplit/>
          <w:trHeight w:val="113"/>
        </w:trPr>
        <w:tc>
          <w:tcPr>
            <w:tcW w:w="2076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pacing w:val="-1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ч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/б</w:t>
            </w:r>
            <w:r>
              <w:rPr>
                <w:rFonts w:ascii="Arial" w:hAnsi="Arial" w:cs="Arial"/>
                <w:spacing w:val="-10"/>
                <w:sz w:val="19"/>
                <w:szCs w:val="19"/>
              </w:rPr>
            </w:r>
          </w:p>
        </w:tc>
        <w:tc>
          <w:tcPr>
            <w:tcW w:w="2751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pacing w:val="-1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до 100 см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</w:t>
            </w:r>
            <w:r>
              <w:rPr>
                <w:rFonts w:ascii="Arial" w:hAnsi="Arial" w:cs="Arial"/>
                <w:sz w:val="19"/>
                <w:szCs w:val="19"/>
              </w:rPr>
              <w:t xml:space="preserve"> – </w:t>
            </w:r>
            <w:r>
              <w:rPr>
                <w:rFonts w:ascii="Arial" w:hAnsi="Arial" w:cs="Arial"/>
                <w:sz w:val="19"/>
                <w:szCs w:val="19"/>
              </w:rPr>
              <w:t xml:space="preserve">4</w:t>
            </w:r>
            <w:r>
              <w:rPr>
                <w:rFonts w:ascii="Arial" w:hAnsi="Arial" w:cs="Arial"/>
                <w:sz w:val="19"/>
                <w:szCs w:val="19"/>
              </w:rPr>
              <w:t xml:space="preserve">62</w:t>
            </w:r>
            <w:r>
              <w:rPr>
                <w:rFonts w:ascii="Arial" w:hAnsi="Arial" w:cs="Arial"/>
                <w:sz w:val="19"/>
                <w:szCs w:val="19"/>
              </w:rPr>
              <w:t xml:space="preserve">,00 руб.</w:t>
            </w:r>
            <w:r>
              <w:rPr>
                <w:rFonts w:ascii="Arial" w:hAnsi="Arial" w:cs="Arial"/>
                <w:spacing w:val="-10"/>
                <w:sz w:val="19"/>
                <w:szCs w:val="19"/>
              </w:rPr>
            </w:r>
          </w:p>
        </w:tc>
        <w:tc>
          <w:tcPr>
            <w:tcW w:w="2889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pacing w:val="-1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до 200 см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</w:t>
            </w:r>
            <w:r>
              <w:rPr>
                <w:rFonts w:ascii="Arial" w:hAnsi="Arial" w:cs="Arial"/>
                <w:position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– </w:t>
            </w:r>
            <w:r>
              <w:rPr>
                <w:rFonts w:ascii="Arial" w:hAnsi="Arial" w:cs="Arial"/>
                <w:sz w:val="19"/>
                <w:szCs w:val="19"/>
              </w:rPr>
              <w:t xml:space="preserve">1155</w:t>
            </w:r>
            <w:r>
              <w:rPr>
                <w:rFonts w:ascii="Arial" w:hAnsi="Arial" w:cs="Arial"/>
                <w:sz w:val="19"/>
                <w:szCs w:val="19"/>
              </w:rPr>
              <w:t xml:space="preserve">,00 руб.</w:t>
            </w:r>
            <w:r>
              <w:rPr>
                <w:rFonts w:ascii="Arial" w:hAnsi="Arial" w:cs="Arial"/>
                <w:spacing w:val="-10"/>
                <w:sz w:val="19"/>
                <w:szCs w:val="19"/>
              </w:rPr>
            </w:r>
          </w:p>
        </w:tc>
        <w:tc>
          <w:tcPr>
            <w:tcW w:w="3155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pacing w:val="-1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более 200 см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</w:t>
            </w:r>
            <w:r>
              <w:rPr>
                <w:rFonts w:ascii="Arial" w:hAnsi="Arial" w:cs="Arial"/>
                <w:position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– </w:t>
            </w:r>
            <w:r>
              <w:rPr>
                <w:rFonts w:ascii="Arial" w:hAnsi="Arial" w:cs="Arial"/>
                <w:sz w:val="19"/>
                <w:szCs w:val="19"/>
              </w:rPr>
              <w:t xml:space="preserve">1</w:t>
            </w:r>
            <w:r>
              <w:rPr>
                <w:rFonts w:ascii="Arial" w:hAnsi="Arial" w:cs="Arial"/>
                <w:sz w:val="19"/>
                <w:szCs w:val="19"/>
              </w:rPr>
              <w:t xml:space="preserve">554</w:t>
            </w:r>
            <w:r>
              <w:rPr>
                <w:rFonts w:ascii="Arial" w:hAnsi="Arial" w:cs="Arial"/>
                <w:sz w:val="19"/>
                <w:szCs w:val="19"/>
              </w:rPr>
              <w:t xml:space="preserve">,00 руб.</w:t>
            </w:r>
            <w:r>
              <w:rPr>
                <w:rFonts w:ascii="Arial" w:hAnsi="Arial" w:cs="Arial"/>
                <w:spacing w:val="-10"/>
                <w:sz w:val="19"/>
                <w:szCs w:val="19"/>
              </w:rPr>
            </w:r>
          </w:p>
        </w:tc>
      </w:tr>
      <w:tr>
        <w:tblPrEx/>
        <w:trPr>
          <w:cantSplit/>
          <w:trHeight w:val="112"/>
        </w:trPr>
        <w:tc>
          <w:tcPr>
            <w:tcW w:w="2076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pacing w:val="-1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цветной</w:t>
            </w:r>
            <w:r>
              <w:rPr>
                <w:rFonts w:ascii="Arial" w:hAnsi="Arial" w:cs="Arial"/>
                <w:spacing w:val="-10"/>
                <w:sz w:val="19"/>
                <w:szCs w:val="19"/>
              </w:rPr>
            </w:r>
          </w:p>
        </w:tc>
        <w:tc>
          <w:tcPr>
            <w:tcW w:w="2751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pacing w:val="-1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до 100 см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</w:t>
            </w:r>
            <w:r>
              <w:rPr>
                <w:rFonts w:ascii="Arial" w:hAnsi="Arial" w:cs="Arial"/>
                <w:sz w:val="19"/>
                <w:szCs w:val="19"/>
              </w:rPr>
              <w:t xml:space="preserve"> – </w:t>
            </w:r>
            <w:r>
              <w:rPr>
                <w:rFonts w:ascii="Arial" w:hAnsi="Arial" w:cs="Arial"/>
                <w:sz w:val="19"/>
                <w:szCs w:val="19"/>
              </w:rPr>
              <w:t xml:space="preserve">726</w:t>
            </w:r>
            <w:r>
              <w:rPr>
                <w:rFonts w:ascii="Arial" w:hAnsi="Arial" w:cs="Arial"/>
                <w:sz w:val="19"/>
                <w:szCs w:val="19"/>
              </w:rPr>
              <w:t xml:space="preserve">,00 руб.</w:t>
            </w:r>
            <w:r>
              <w:rPr>
                <w:rFonts w:ascii="Arial" w:hAnsi="Arial" w:cs="Arial"/>
                <w:spacing w:val="-10"/>
                <w:sz w:val="19"/>
                <w:szCs w:val="19"/>
              </w:rPr>
            </w:r>
          </w:p>
        </w:tc>
        <w:tc>
          <w:tcPr>
            <w:tcW w:w="2889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pacing w:val="-1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до 200 см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</w:t>
            </w:r>
            <w:r>
              <w:rPr>
                <w:rFonts w:ascii="Arial" w:hAnsi="Arial" w:cs="Arial"/>
                <w:position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– 1</w:t>
            </w:r>
            <w:r>
              <w:rPr>
                <w:rFonts w:ascii="Arial" w:hAnsi="Arial" w:cs="Arial"/>
                <w:sz w:val="19"/>
                <w:szCs w:val="19"/>
              </w:rPr>
              <w:t xml:space="preserve">386</w:t>
            </w:r>
            <w:r>
              <w:rPr>
                <w:rFonts w:ascii="Arial" w:hAnsi="Arial" w:cs="Arial"/>
                <w:sz w:val="19"/>
                <w:szCs w:val="19"/>
              </w:rPr>
              <w:t xml:space="preserve">,00 руб.</w:t>
            </w:r>
            <w:r>
              <w:rPr>
                <w:rFonts w:ascii="Arial" w:hAnsi="Arial" w:cs="Arial"/>
                <w:spacing w:val="-10"/>
                <w:sz w:val="19"/>
                <w:szCs w:val="19"/>
              </w:rPr>
            </w:r>
          </w:p>
        </w:tc>
        <w:tc>
          <w:tcPr>
            <w:tcW w:w="3155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pacing w:val="-1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более 200 см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</w:t>
            </w:r>
            <w:r>
              <w:rPr>
                <w:rFonts w:ascii="Arial" w:hAnsi="Arial" w:cs="Arial"/>
                <w:position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– 1</w:t>
            </w:r>
            <w:r>
              <w:rPr>
                <w:rFonts w:ascii="Arial" w:hAnsi="Arial" w:cs="Arial"/>
                <w:sz w:val="19"/>
                <w:szCs w:val="19"/>
              </w:rPr>
              <w:t xml:space="preserve">980</w:t>
            </w:r>
            <w:r>
              <w:rPr>
                <w:rFonts w:ascii="Arial" w:hAnsi="Arial" w:cs="Arial"/>
                <w:sz w:val="19"/>
                <w:szCs w:val="19"/>
              </w:rPr>
              <w:t xml:space="preserve">,00 руб.</w:t>
            </w:r>
            <w:r>
              <w:rPr>
                <w:rFonts w:ascii="Arial" w:hAnsi="Arial" w:cs="Arial"/>
                <w:spacing w:val="-10"/>
                <w:sz w:val="19"/>
                <w:szCs w:val="19"/>
              </w:rPr>
            </w:r>
          </w:p>
        </w:tc>
      </w:tr>
    </w:tbl>
    <w:p>
      <w:pPr>
        <w:pStyle w:val="677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</w:r>
      <w:r>
        <w:rPr>
          <w:rFonts w:ascii="Arial" w:hAnsi="Arial" w:cs="Arial"/>
          <w:b/>
          <w:bCs/>
          <w:sz w:val="19"/>
          <w:szCs w:val="19"/>
        </w:rPr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871"/>
      </w:tblGrid>
      <w:tr>
        <w:tblPrEx/>
        <w:trPr>
          <w:cantSplit/>
          <w:trHeight w:val="227"/>
        </w:trPr>
        <w:tc>
          <w:tcPr>
            <w:shd w:val="clear" w:color="auto" w:fill="d9d9d9" w:themeFill="background1" w:themeFillShade="D9"/>
            <w:tcW w:w="10871" w:type="dxa"/>
            <w:vAlign w:val="center"/>
            <w:textDirection w:val="lrTb"/>
            <w:noWrap w:val="false"/>
          </w:tcPr>
          <w:p>
            <w:pPr>
              <w:pStyle w:val="677"/>
              <w:tabs>
                <w:tab w:val="center" w:pos="5327" w:leader="none"/>
                <w:tab w:val="right" w:pos="10655" w:leader="none"/>
              </w:tabs>
              <w:rPr>
                <w:rFonts w:ascii="Arial" w:hAnsi="Arial" w:cs="Arial"/>
                <w:color w:val="1f497d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19"/>
                <w:szCs w:val="19"/>
              </w:rPr>
              <w:t xml:space="preserve">Реклама, объявления в рубрики:</w:t>
            </w:r>
            <w:r>
              <w:rPr>
                <w:rFonts w:ascii="Arial" w:hAnsi="Arial" w:cs="Arial"/>
                <w:color w:val="1f497d" w:themeColor="text2"/>
                <w:sz w:val="19"/>
                <w:szCs w:val="19"/>
              </w:rPr>
            </w:r>
          </w:p>
        </w:tc>
      </w:tr>
      <w:tr>
        <w:tblPrEx/>
        <w:trPr>
          <w:cantSplit/>
        </w:trPr>
        <w:tc>
          <w:tcPr>
            <w:tcW w:w="10871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меняю, куплю, продам, сдам, сниму, услуги, требуются, прошу вернуть, разное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  <w:r>
              <w:rPr>
                <w:rFonts w:ascii="Arial" w:hAnsi="Arial" w:cs="Arial"/>
                <w:sz w:val="19"/>
                <w:szCs w:val="19"/>
              </w:rPr>
              <w:t xml:space="preserve">51</w:t>
            </w:r>
            <w:r>
              <w:rPr>
                <w:rFonts w:ascii="Arial" w:hAnsi="Arial" w:cs="Arial"/>
                <w:sz w:val="19"/>
                <w:szCs w:val="19"/>
              </w:rPr>
              <w:t xml:space="preserve">,00 руб. за одно слово</w:t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</w:tr>
    </w:tbl>
    <w:p>
      <w:pPr>
        <w:pStyle w:val="677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</w:r>
      <w:r>
        <w:rPr>
          <w:rFonts w:ascii="Arial" w:hAnsi="Arial" w:cs="Arial"/>
          <w:b/>
          <w:bCs/>
          <w:sz w:val="19"/>
          <w:szCs w:val="19"/>
        </w:rPr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871"/>
      </w:tblGrid>
      <w:tr>
        <w:tblPrEx/>
        <w:trPr>
          <w:cantSplit/>
          <w:trHeight w:val="227"/>
        </w:trPr>
        <w:tc>
          <w:tcPr>
            <w:shd w:val="clear" w:color="auto" w:fill="d9d9d9" w:themeFill="background1" w:themeFillShade="D9"/>
            <w:tcW w:w="10871" w:type="dxa"/>
            <w:vAlign w:val="center"/>
            <w:textDirection w:val="lrTb"/>
            <w:noWrap w:val="false"/>
          </w:tcPr>
          <w:p>
            <w:pPr>
              <w:pStyle w:val="677"/>
              <w:tabs>
                <w:tab w:val="center" w:pos="5327" w:leader="none"/>
                <w:tab w:val="right" w:pos="10655" w:leader="none"/>
              </w:tabs>
              <w:rPr>
                <w:rFonts w:ascii="Arial" w:hAnsi="Arial" w:cs="Arial"/>
                <w:color w:val="1f497d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19"/>
                <w:szCs w:val="19"/>
              </w:rPr>
              <w:t xml:space="preserve">Реклама, объявления с применением полужирного начертания к тексту в рубрики:</w:t>
            </w:r>
            <w:r>
              <w:rPr>
                <w:rFonts w:ascii="Arial" w:hAnsi="Arial" w:cs="Arial"/>
                <w:color w:val="1f497d" w:themeColor="text2"/>
                <w:sz w:val="19"/>
                <w:szCs w:val="19"/>
              </w:rPr>
            </w:r>
          </w:p>
        </w:tc>
      </w:tr>
      <w:tr>
        <w:tblPrEx/>
        <w:trPr>
          <w:cantSplit/>
        </w:trPr>
        <w:tc>
          <w:tcPr>
            <w:tcW w:w="10871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меняю, куплю, продам, сдам, сниму, услуги, требуются, прошу вернуть, разное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  <w:r>
              <w:rPr>
                <w:rFonts w:ascii="Arial" w:hAnsi="Arial" w:cs="Arial"/>
                <w:sz w:val="19"/>
                <w:szCs w:val="19"/>
              </w:rPr>
              <w:t xml:space="preserve">102</w:t>
            </w:r>
            <w:r>
              <w:rPr>
                <w:rFonts w:ascii="Arial" w:hAnsi="Arial" w:cs="Arial"/>
                <w:sz w:val="19"/>
                <w:szCs w:val="19"/>
              </w:rPr>
              <w:t xml:space="preserve">,00 руб. за одно слово</w:t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</w:tr>
    </w:tbl>
    <w:p>
      <w:pPr>
        <w:pStyle w:val="677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</w:r>
      <w:r>
        <w:rPr>
          <w:rFonts w:ascii="Arial" w:hAnsi="Arial" w:cs="Arial"/>
          <w:b/>
          <w:bCs/>
          <w:sz w:val="19"/>
          <w:szCs w:val="19"/>
        </w:rPr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871"/>
      </w:tblGrid>
      <w:tr>
        <w:tblPrEx/>
        <w:trPr>
          <w:cantSplit/>
          <w:trHeight w:val="227"/>
        </w:trPr>
        <w:tc>
          <w:tcPr>
            <w:shd w:val="clear" w:color="auto" w:fill="d9d9d9" w:themeFill="background1" w:themeFillShade="D9"/>
            <w:tcW w:w="10871" w:type="dxa"/>
            <w:vAlign w:val="center"/>
            <w:textDirection w:val="lrTb"/>
            <w:noWrap w:val="false"/>
          </w:tcPr>
          <w:p>
            <w:pPr>
              <w:pStyle w:val="677"/>
              <w:tabs>
                <w:tab w:val="center" w:pos="5327" w:leader="none"/>
                <w:tab w:val="right" w:pos="10655" w:leader="none"/>
              </w:tabs>
              <w:rPr>
                <w:rFonts w:ascii="Arial" w:hAnsi="Arial" w:cs="Arial"/>
                <w:b/>
                <w:bCs/>
                <w:color w:val="1f497d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19"/>
                <w:szCs w:val="19"/>
              </w:rPr>
              <w:t xml:space="preserve">Соболезнования, «П</w:t>
            </w:r>
            <w:r>
              <w:rPr>
                <w:rFonts w:ascii="Arial" w:hAnsi="Arial" w:cs="Arial"/>
                <w:b/>
                <w:bCs/>
                <w:color w:val="1f497d" w:themeColor="text2"/>
                <w:sz w:val="19"/>
                <w:szCs w:val="19"/>
              </w:rPr>
              <w:t xml:space="preserve">амять жива»</w:t>
            </w:r>
            <w:r>
              <w:rPr>
                <w:rFonts w:ascii="Arial" w:hAnsi="Arial" w:cs="Arial"/>
                <w:b/>
                <w:bCs/>
                <w:color w:val="1f497d" w:themeColor="text2"/>
                <w:sz w:val="19"/>
                <w:szCs w:val="19"/>
              </w:rPr>
            </w:r>
          </w:p>
        </w:tc>
      </w:tr>
      <w:tr>
        <w:tblPrEx/>
        <w:trPr>
          <w:cantSplit/>
        </w:trPr>
        <w:tc>
          <w:tcPr>
            <w:tcW w:w="10871" w:type="dxa"/>
            <w:vAlign w:val="center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модуль 4,2х</w:t>
            </w:r>
            <w:r>
              <w:rPr>
                <w:rFonts w:ascii="Arial" w:hAnsi="Arial" w:cs="Arial"/>
                <w:sz w:val="19"/>
                <w:szCs w:val="19"/>
              </w:rPr>
              <w:t xml:space="preserve">2</w:t>
            </w:r>
            <w:r>
              <w:rPr>
                <w:rFonts w:ascii="Arial" w:hAnsi="Arial" w:cs="Arial"/>
                <w:sz w:val="19"/>
                <w:szCs w:val="19"/>
              </w:rPr>
              <w:t xml:space="preserve"> – </w:t>
            </w:r>
            <w:r>
              <w:rPr>
                <w:rFonts w:ascii="Arial" w:hAnsi="Arial" w:cs="Arial"/>
                <w:sz w:val="19"/>
                <w:szCs w:val="19"/>
              </w:rPr>
              <w:t xml:space="preserve">7</w:t>
            </w:r>
            <w:r>
              <w:rPr>
                <w:rFonts w:ascii="Arial" w:hAnsi="Arial" w:cs="Arial"/>
                <w:sz w:val="19"/>
                <w:szCs w:val="19"/>
              </w:rPr>
              <w:t xml:space="preserve">65</w:t>
            </w:r>
            <w:r>
              <w:rPr>
                <w:rFonts w:ascii="Arial" w:hAnsi="Arial" w:cs="Arial"/>
                <w:sz w:val="19"/>
                <w:szCs w:val="19"/>
              </w:rPr>
              <w:t xml:space="preserve">,00 руб.</w:t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</w:tr>
    </w:tbl>
    <w:p>
      <w:pPr>
        <w:pStyle w:val="677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</w:r>
      <w:r>
        <w:rPr>
          <w:rFonts w:ascii="Arial" w:hAnsi="Arial" w:cs="Arial"/>
          <w:i/>
          <w:sz w:val="19"/>
          <w:szCs w:val="19"/>
        </w:rPr>
      </w:r>
    </w:p>
    <w:tbl>
      <w:tblPr>
        <w:tblW w:w="12317" w:type="dxa"/>
        <w:tblLook w:val="0000" w:firstRow="0" w:lastRow="0" w:firstColumn="0" w:lastColumn="0" w:noHBand="0" w:noVBand="0"/>
      </w:tblPr>
      <w:tblGrid>
        <w:gridCol w:w="4928"/>
        <w:gridCol w:w="7389"/>
      </w:tblGrid>
      <w:tr>
        <w:tblPrEx/>
        <w:trPr>
          <w:cantSplit/>
          <w:trHeight w:val="227"/>
        </w:trPr>
        <w:tc>
          <w:tcPr>
            <w:gridSpan w:val="2"/>
            <w:shd w:val="clear" w:color="auto" w:fill="d9d9d9" w:themeFill="background1" w:themeFillShade="D9"/>
            <w:tcW w:w="12317" w:type="dxa"/>
            <w:vAlign w:val="center"/>
            <w:textDirection w:val="lrTb"/>
            <w:noWrap w:val="false"/>
          </w:tcPr>
          <w:p>
            <w:pPr>
              <w:pStyle w:val="677"/>
              <w:tabs>
                <w:tab w:val="center" w:pos="5327" w:leader="none"/>
                <w:tab w:val="right" w:pos="10655" w:leader="none"/>
              </w:tabs>
              <w:rPr>
                <w:rFonts w:ascii="Arial" w:hAnsi="Arial" w:cs="Arial"/>
                <w:color w:val="1f497d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1f497d" w:themeColor="text2"/>
                <w:sz w:val="19"/>
                <w:szCs w:val="19"/>
              </w:rPr>
              <w:t xml:space="preserve">Фотоуслуги</w:t>
            </w:r>
            <w:r>
              <w:rPr>
                <w:rFonts w:ascii="Arial" w:hAnsi="Arial" w:cs="Arial"/>
                <w:color w:val="1f497d" w:themeColor="text2"/>
                <w:sz w:val="19"/>
                <w:szCs w:val="19"/>
              </w:rPr>
            </w:r>
          </w:p>
        </w:tc>
      </w:tr>
      <w:tr>
        <w:tblPrEx/>
        <w:trPr>
          <w:cantSplit/>
          <w:trHeight w:val="227"/>
        </w:trPr>
        <w:tc>
          <w:tcPr>
            <w:shd w:val="clear" w:color="auto" w:fill="auto"/>
            <w:tcBorders>
              <w:right w:val="single" w:color="FFFFFF" w:themeColor="background1" w:sz="4" w:space="0"/>
            </w:tcBorders>
            <w:tcW w:w="4928" w:type="dxa"/>
            <w:vAlign w:val="center"/>
            <w:textDirection w:val="lrTb"/>
            <w:noWrap w:val="false"/>
          </w:tcPr>
          <w:p>
            <w:pPr>
              <w:pStyle w:val="677"/>
              <w:tabs>
                <w:tab w:val="center" w:pos="5327" w:leader="none"/>
                <w:tab w:val="right" w:pos="10655" w:leader="none"/>
              </w:tabs>
              <w:rPr>
                <w:rFonts w:ascii="Arial" w:hAnsi="Arial" w:cs="Arial"/>
                <w:b/>
                <w:color w:val="1f497d" w:themeColor="text2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один час фотосъ</w:t>
            </w:r>
            <w:r>
              <w:rPr>
                <w:rFonts w:ascii="Arial" w:hAnsi="Arial" w:cs="Arial"/>
                <w:sz w:val="19"/>
                <w:szCs w:val="19"/>
              </w:rPr>
              <w:t xml:space="preserve">ё</w:t>
            </w:r>
            <w:r>
              <w:rPr>
                <w:rFonts w:ascii="Arial" w:hAnsi="Arial" w:cs="Arial"/>
                <w:sz w:val="19"/>
                <w:szCs w:val="19"/>
              </w:rPr>
              <w:t xml:space="preserve">мки – </w:t>
            </w:r>
            <w:r>
              <w:rPr>
                <w:rFonts w:ascii="Arial" w:hAnsi="Arial" w:cs="Arial"/>
                <w:sz w:val="19"/>
                <w:szCs w:val="19"/>
              </w:rPr>
              <w:t xml:space="preserve">6000</w:t>
            </w:r>
            <w:r>
              <w:rPr>
                <w:rFonts w:ascii="Arial" w:hAnsi="Arial" w:cs="Arial"/>
                <w:sz w:val="19"/>
                <w:szCs w:val="19"/>
              </w:rPr>
              <w:t xml:space="preserve">,00 руб.</w:t>
            </w:r>
            <w:r>
              <w:rPr>
                <w:rFonts w:ascii="Arial" w:hAnsi="Arial" w:cs="Arial"/>
                <w:sz w:val="19"/>
                <w:szCs w:val="19"/>
              </w:rPr>
              <w:t xml:space="preserve">;</w:t>
            </w:r>
            <w:r>
              <w:rPr>
                <w:rFonts w:ascii="Arial" w:hAnsi="Arial" w:cs="Arial"/>
                <w:b/>
                <w:color w:val="1f497d" w:themeColor="text2"/>
                <w:sz w:val="19"/>
                <w:szCs w:val="19"/>
              </w:rPr>
            </w:r>
          </w:p>
        </w:tc>
        <w:tc>
          <w:tcPr>
            <w:shd w:val="clear" w:color="auto" w:fill="auto"/>
            <w:tcBorders>
              <w:left w:val="single" w:color="FFFFFF" w:themeColor="background1" w:sz="4" w:space="0"/>
            </w:tcBorders>
            <w:tcW w:w="738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/>
                <w:color w:val="1f497d" w:themeColor="text2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один час </w:t>
            </w:r>
            <w:r>
              <w:rPr>
                <w:rStyle w:val="679"/>
                <w:rFonts w:ascii="Arial" w:hAnsi="Arial" w:cs="Arial"/>
                <w:b w:val="0"/>
                <w:sz w:val="19"/>
                <w:szCs w:val="19"/>
                <w:shd w:val="clear" w:color="auto" w:fill="ffffff"/>
              </w:rPr>
              <w:t xml:space="preserve">аэрофото</w:t>
            </w:r>
            <w:r>
              <w:rPr>
                <w:rStyle w:val="679"/>
                <w:rFonts w:ascii="Arial" w:hAnsi="Arial" w:cs="Arial"/>
                <w:b w:val="0"/>
                <w:sz w:val="19"/>
                <w:szCs w:val="19"/>
                <w:shd w:val="clear" w:color="auto" w:fill="ffffff"/>
              </w:rPr>
              <w:t xml:space="preserve">съёмки с </w:t>
            </w:r>
            <w:r>
              <w:rPr>
                <w:rStyle w:val="679"/>
                <w:rFonts w:ascii="Arial" w:hAnsi="Arial" w:cs="Arial"/>
                <w:b w:val="0"/>
                <w:sz w:val="19"/>
                <w:szCs w:val="19"/>
                <w:shd w:val="clear" w:color="auto" w:fill="ffffff"/>
              </w:rPr>
              <w:t xml:space="preserve">квадрокоптера</w:t>
            </w:r>
            <w:r>
              <w:rPr>
                <w:rStyle w:val="679"/>
                <w:rFonts w:ascii="Arial" w:hAnsi="Arial" w:cs="Arial"/>
                <w:b w:val="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Style w:val="679"/>
                <w:rFonts w:ascii="Arial" w:hAnsi="Arial" w:cs="Arial"/>
                <w:b w:val="0"/>
                <w:sz w:val="19"/>
                <w:szCs w:val="19"/>
                <w:shd w:val="clear" w:color="auto" w:fill="ffffff"/>
              </w:rPr>
              <w:t xml:space="preserve">– </w:t>
            </w:r>
            <w:r>
              <w:rPr>
                <w:rStyle w:val="679"/>
                <w:rFonts w:ascii="Arial" w:hAnsi="Arial" w:cs="Arial"/>
                <w:b w:val="0"/>
                <w:sz w:val="19"/>
                <w:szCs w:val="19"/>
                <w:shd w:val="clear" w:color="auto" w:fill="ffffff"/>
              </w:rPr>
              <w:t xml:space="preserve">3</w:t>
            </w:r>
            <w:r>
              <w:rPr>
                <w:rStyle w:val="679"/>
                <w:rFonts w:ascii="Arial" w:hAnsi="Arial" w:cs="Arial"/>
                <w:b w:val="0"/>
                <w:sz w:val="19"/>
                <w:szCs w:val="19"/>
                <w:shd w:val="clear" w:color="auto" w:fill="ffffff"/>
              </w:rPr>
              <w:t xml:space="preserve">0000 </w:t>
            </w:r>
            <w:r>
              <w:rPr>
                <w:rStyle w:val="679"/>
                <w:rFonts w:ascii="Arial" w:hAnsi="Arial" w:cs="Arial"/>
                <w:b w:val="0"/>
                <w:sz w:val="19"/>
                <w:szCs w:val="19"/>
                <w:shd w:val="clear" w:color="auto" w:fill="ffffff"/>
              </w:rPr>
              <w:t xml:space="preserve">руб</w:t>
            </w:r>
            <w:r>
              <w:rPr>
                <w:rStyle w:val="679"/>
                <w:rFonts w:ascii="Arial" w:hAnsi="Arial" w:cs="Arial"/>
                <w:b w:val="0"/>
                <w:sz w:val="19"/>
                <w:szCs w:val="19"/>
                <w:shd w:val="clear" w:color="auto" w:fill="ffffff"/>
              </w:rPr>
              <w:t xml:space="preserve">;</w:t>
            </w:r>
            <w:r>
              <w:rPr>
                <w:rStyle w:val="679"/>
                <w:rFonts w:ascii="Arial" w:hAnsi="Arial" w:cs="Arial"/>
                <w:b w:val="0"/>
                <w:sz w:val="19"/>
                <w:szCs w:val="19"/>
                <w:shd w:val="clear" w:color="auto" w:fill="ffffff"/>
              </w:rPr>
              <w:t xml:space="preserve">.</w:t>
            </w:r>
            <w:r>
              <w:rPr>
                <w:rFonts w:ascii="Arial" w:hAnsi="Arial" w:cs="Arial"/>
                <w:b/>
                <w:color w:val="1f497d" w:themeColor="text2"/>
                <w:sz w:val="19"/>
                <w:szCs w:val="19"/>
              </w:rPr>
            </w:r>
          </w:p>
        </w:tc>
      </w:tr>
      <w:tr>
        <w:tblPrEx/>
        <w:trPr>
          <w:cantSplit/>
        </w:trPr>
        <w:tc>
          <w:tcPr>
            <w:gridSpan w:val="2"/>
            <w:tcW w:w="12317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художественная обработка фотоизображений –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420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,00 руб. за одно изображение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;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</w:r>
          </w:p>
          <w:p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ретушь</w:t>
            </w:r>
            <w:r>
              <w:rPr>
                <w:rFonts w:ascii="Arial" w:hAnsi="Arial" w:cs="Arial"/>
                <w:sz w:val="19"/>
                <w:szCs w:val="19"/>
              </w:rPr>
              <w:t xml:space="preserve"> фотоизображений –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528,00 руб. за одно изображение</w:t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</w:tr>
    </w:tbl>
    <w:p>
      <w:pPr>
        <w:pStyle w:val="677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</w:r>
      <w:r>
        <w:rPr>
          <w:rFonts w:ascii="Arial" w:hAnsi="Arial" w:cs="Arial"/>
          <w:i/>
          <w:sz w:val="19"/>
          <w:szCs w:val="19"/>
        </w:rPr>
      </w:r>
    </w:p>
    <w:p>
      <w:pPr>
        <w:pStyle w:val="677"/>
        <w:jc w:val="right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i/>
          <w:sz w:val="19"/>
          <w:szCs w:val="19"/>
        </w:rPr>
        <w:t xml:space="preserve">Все цены указаны с учетом НДС, 20</w:t>
      </w:r>
      <w:r>
        <w:rPr>
          <w:rFonts w:ascii="Arial" w:hAnsi="Arial" w:cs="Arial"/>
          <w:b/>
          <w:i/>
          <w:sz w:val="19"/>
          <w:szCs w:val="19"/>
        </w:rPr>
        <w:t xml:space="preserve"> </w:t>
      </w:r>
      <w:r>
        <w:rPr>
          <w:rFonts w:ascii="Arial" w:hAnsi="Arial" w:cs="Arial"/>
          <w:b/>
          <w:i/>
          <w:sz w:val="19"/>
          <w:szCs w:val="19"/>
        </w:rPr>
        <w:t xml:space="preserve">%.</w:t>
      </w:r>
      <w:r>
        <w:rPr>
          <w:rFonts w:ascii="Arial" w:hAnsi="Arial" w:cs="Arial"/>
          <w:b/>
          <w:i/>
          <w:sz w:val="19"/>
          <w:szCs w:val="19"/>
        </w:rPr>
      </w:r>
    </w:p>
    <w:p>
      <w:pPr>
        <w:pStyle w:val="677"/>
        <w:jc w:val="righ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</w:r>
      <w:r>
        <w:rPr>
          <w:rFonts w:ascii="Arial" w:hAnsi="Arial" w:cs="Arial"/>
          <w:b/>
          <w:sz w:val="19"/>
          <w:szCs w:val="19"/>
        </w:rPr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35"/>
        <w:gridCol w:w="5436"/>
      </w:tblGrid>
      <w:tr>
        <w:tblPrEx/>
        <w:trPr>
          <w:trHeight w:val="227"/>
        </w:trPr>
        <w:tc>
          <w:tcPr>
            <w:gridSpan w:val="2"/>
            <w:shd w:val="clear" w:color="auto" w:fill="d9d9d9" w:themeFill="background1" w:themeFillShade="D9"/>
            <w:tcW w:w="10871" w:type="dxa"/>
            <w:vAlign w:val="center"/>
            <w:textDirection w:val="lrTb"/>
            <w:noWrap w:val="false"/>
          </w:tcPr>
          <w:p>
            <w:pPr>
              <w:pStyle w:val="677"/>
              <w:tabs>
                <w:tab w:val="center" w:pos="5327" w:leader="none"/>
                <w:tab w:val="left" w:pos="9713" w:leader="none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Скидки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</w:r>
          </w:p>
        </w:tc>
      </w:tr>
      <w:tr>
        <w:tblPrEx/>
        <w:trPr/>
        <w:tc>
          <w:tcPr>
            <w:tcW w:w="5435" w:type="dxa"/>
            <w:vAlign w:val="center"/>
            <w:textDirection w:val="lrTb"/>
            <w:noWrap w:val="false"/>
          </w:tcPr>
          <w:p>
            <w:pPr>
              <w:pStyle w:val="677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При </w:t>
            </w:r>
            <w:r>
              <w:rPr>
                <w:rFonts w:ascii="Arial" w:hAnsi="Arial" w:cs="Arial"/>
                <w:spacing w:val="-10"/>
                <w:sz w:val="19"/>
                <w:szCs w:val="19"/>
              </w:rPr>
              <w:t xml:space="preserve">публикации</w:t>
            </w:r>
            <w:r>
              <w:rPr>
                <w:rFonts w:ascii="Arial" w:hAnsi="Arial" w:cs="Arial"/>
                <w:sz w:val="19"/>
                <w:szCs w:val="19"/>
              </w:rPr>
              <w:t xml:space="preserve"> материалов от 100 см</w:t>
            </w:r>
            <w:r>
              <w:rPr>
                <w:rFonts w:ascii="Arial" w:hAnsi="Arial" w:cs="Arial"/>
                <w:sz w:val="19"/>
                <w:szCs w:val="19"/>
              </w:rPr>
              <w:t xml:space="preserve">2</w:t>
            </w:r>
            <w:r>
              <w:rPr>
                <w:rFonts w:ascii="Arial" w:hAnsi="Arial" w:cs="Arial"/>
                <w:sz w:val="19"/>
                <w:szCs w:val="19"/>
              </w:rPr>
              <w:t xml:space="preserve"> – 10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%.</w:t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  <w:tc>
          <w:tcPr>
            <w:tcW w:w="5436" w:type="dxa"/>
            <w:vMerge w:val="restart"/>
            <w:textDirection w:val="lrTb"/>
            <w:noWrap w:val="false"/>
          </w:tcPr>
          <w:p>
            <w:pPr>
              <w:pStyle w:val="67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При публикации пяти равноценных материалов – 20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%</w:t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</w:tr>
      <w:tr>
        <w:tblPrEx/>
        <w:trPr/>
        <w:tc>
          <w:tcPr>
            <w:tcW w:w="5435" w:type="dxa"/>
            <w:vAlign w:val="center"/>
            <w:textDirection w:val="lrTb"/>
            <w:noWrap w:val="false"/>
          </w:tcPr>
          <w:p>
            <w:pPr>
              <w:pStyle w:val="677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При </w:t>
            </w:r>
            <w:r>
              <w:rPr>
                <w:rFonts w:ascii="Arial" w:hAnsi="Arial" w:cs="Arial"/>
                <w:spacing w:val="-10"/>
                <w:sz w:val="19"/>
                <w:szCs w:val="19"/>
              </w:rPr>
              <w:t xml:space="preserve">публикации</w:t>
            </w:r>
            <w:r>
              <w:rPr>
                <w:rFonts w:ascii="Arial" w:hAnsi="Arial" w:cs="Arial"/>
                <w:sz w:val="19"/>
                <w:szCs w:val="19"/>
              </w:rPr>
              <w:t xml:space="preserve"> материалов от 200 см2</w:t>
            </w:r>
            <w:r>
              <w:rPr>
                <w:rFonts w:ascii="Arial" w:hAnsi="Arial" w:cs="Arial"/>
                <w:position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– 20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%.</w:t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  <w:tc>
          <w:tcPr>
            <w:tcW w:w="5436" w:type="dxa"/>
            <w:vAlign w:val="center"/>
            <w:vMerge w:val="continue"/>
            <w:textDirection w:val="lrTb"/>
            <w:noWrap w:val="false"/>
          </w:tcPr>
          <w:p>
            <w:pPr>
              <w:pStyle w:val="677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</w:r>
          </w:p>
        </w:tc>
      </w:tr>
    </w:tbl>
    <w:p>
      <w:pPr>
        <w:pStyle w:val="677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</w:r>
      <w:r>
        <w:rPr>
          <w:rFonts w:ascii="Arial" w:hAnsi="Arial" w:cs="Arial"/>
          <w:i/>
          <w:sz w:val="19"/>
          <w:szCs w:val="19"/>
        </w:rPr>
      </w:r>
    </w:p>
    <w:p>
      <w:pPr>
        <w:pStyle w:val="677"/>
        <w:rPr>
          <w:szCs w:val="18"/>
        </w:rPr>
      </w:pPr>
      <w:r>
        <w:rPr>
          <w:rFonts w:ascii="Arial" w:hAnsi="Arial" w:cs="Arial"/>
          <w:i/>
          <w:sz w:val="19"/>
          <w:szCs w:val="19"/>
        </w:rPr>
        <w:t xml:space="preserve">Предоставляемые скидки не суммируются.</w:t>
      </w:r>
      <w:r>
        <w:rPr>
          <w:szCs w:val="18"/>
        </w:rPr>
      </w:r>
    </w:p>
    <w:sectPr>
      <w:footnotePr/>
      <w:endnotePr/>
      <w:type w:val="nextPage"/>
      <w:pgSz w:w="11906" w:h="16838" w:orient="portrait"/>
      <w:pgMar w:top="426" w:right="684" w:bottom="142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4YEOsummer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  <w:tabs>
          <w:tab w:val="num" w:pos="39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617" w:hanging="390"/>
        <w:tabs>
          <w:tab w:val="num" w:pos="617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74" w:hanging="720"/>
        <w:tabs>
          <w:tab w:val="num" w:pos="117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01" w:hanging="720"/>
        <w:tabs>
          <w:tab w:val="num" w:pos="14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988" w:hanging="1080"/>
        <w:tabs>
          <w:tab w:val="num" w:pos="198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215" w:hanging="1080"/>
        <w:tabs>
          <w:tab w:val="num" w:pos="221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802" w:hanging="1440"/>
        <w:tabs>
          <w:tab w:val="num" w:pos="2802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29" w:hanging="1440"/>
        <w:tabs>
          <w:tab w:val="num" w:pos="3029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16" w:hanging="1800"/>
        <w:tabs>
          <w:tab w:val="num" w:pos="3616" w:leader="none"/>
        </w:tabs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6"/>
    <w:link w:val="66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6"/>
    <w:link w:val="66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6"/>
    <w:link w:val="66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1"/>
    <w:next w:val="6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6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6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6"/>
    <w:link w:val="672"/>
    <w:uiPriority w:val="99"/>
  </w:style>
  <w:style w:type="character" w:styleId="45">
    <w:name w:val="Footer Char"/>
    <w:basedOn w:val="666"/>
    <w:link w:val="673"/>
    <w:uiPriority w:val="99"/>
  </w:style>
  <w:style w:type="paragraph" w:styleId="46">
    <w:name w:val="Caption"/>
    <w:basedOn w:val="661"/>
    <w:next w:val="66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66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6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6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  <w:rPr>
      <w:sz w:val="24"/>
      <w:szCs w:val="24"/>
    </w:rPr>
  </w:style>
  <w:style w:type="paragraph" w:styleId="662">
    <w:name w:val="Heading 1"/>
    <w:basedOn w:val="661"/>
    <w:next w:val="661"/>
    <w:qFormat/>
    <w:pPr>
      <w:jc w:val="right"/>
      <w:keepNext/>
      <w:outlineLvl w:val="0"/>
    </w:pPr>
    <w:rPr>
      <w:rFonts w:ascii="Arial" w:hAnsi="Arial" w:cs="Arial"/>
      <w:b/>
      <w:i/>
      <w:sz w:val="32"/>
      <w:szCs w:val="32"/>
    </w:rPr>
  </w:style>
  <w:style w:type="paragraph" w:styleId="663">
    <w:name w:val="Heading 2"/>
    <w:basedOn w:val="661"/>
    <w:next w:val="661"/>
    <w:qFormat/>
    <w:pPr>
      <w:jc w:val="right"/>
      <w:keepNext/>
      <w:outlineLvl w:val="1"/>
    </w:pPr>
    <w:rPr>
      <w:rFonts w:ascii="Arial" w:hAnsi="Arial" w:cs="Arial"/>
      <w:b/>
      <w:iCs/>
      <w:sz w:val="20"/>
      <w:szCs w:val="22"/>
      <w:lang w:val="en-US"/>
    </w:rPr>
  </w:style>
  <w:style w:type="paragraph" w:styleId="664">
    <w:name w:val="Heading 3"/>
    <w:basedOn w:val="661"/>
    <w:next w:val="661"/>
    <w:qFormat/>
    <w:pPr>
      <w:keepNext/>
      <w:outlineLvl w:val="2"/>
    </w:pPr>
    <w:rPr>
      <w:rFonts w:ascii="Arial" w:hAnsi="Arial" w:cs="Arial"/>
      <w:b/>
      <w:bCs/>
      <w:color w:val="ffffff"/>
      <w:sz w:val="20"/>
    </w:rPr>
  </w:style>
  <w:style w:type="paragraph" w:styleId="665">
    <w:name w:val="Heading 4"/>
    <w:basedOn w:val="661"/>
    <w:next w:val="661"/>
    <w:qFormat/>
    <w:pPr>
      <w:jc w:val="center"/>
      <w:keepNext/>
      <w:outlineLvl w:val="3"/>
    </w:pPr>
    <w:rPr>
      <w:rFonts w:ascii="Arial" w:hAnsi="Arial" w:cs="Arial"/>
      <w:b/>
      <w:bCs/>
      <w:color w:val="ffffff"/>
      <w:sz w:val="20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paragraph" w:styleId="669">
    <w:name w:val="Body Text Indent"/>
    <w:basedOn w:val="661"/>
    <w:pPr>
      <w:ind w:firstLine="708"/>
    </w:pPr>
  </w:style>
  <w:style w:type="character" w:styleId="670">
    <w:name w:val="Hyperlink"/>
    <w:basedOn w:val="666"/>
    <w:rPr>
      <w:color w:val="0000ff"/>
      <w:u w:val="single"/>
    </w:rPr>
  </w:style>
  <w:style w:type="paragraph" w:styleId="671">
    <w:name w:val="Balloon Text"/>
    <w:basedOn w:val="661"/>
    <w:semiHidden/>
    <w:rPr>
      <w:rFonts w:ascii="Tahoma" w:hAnsi="Tahoma" w:cs="Tahoma"/>
      <w:sz w:val="16"/>
      <w:szCs w:val="16"/>
    </w:rPr>
  </w:style>
  <w:style w:type="paragraph" w:styleId="672">
    <w:name w:val="Header"/>
    <w:basedOn w:val="661"/>
    <w:pPr>
      <w:tabs>
        <w:tab w:val="center" w:pos="4677" w:leader="none"/>
        <w:tab w:val="right" w:pos="9355" w:leader="none"/>
      </w:tabs>
    </w:pPr>
  </w:style>
  <w:style w:type="paragraph" w:styleId="673">
    <w:name w:val="Footer"/>
    <w:basedOn w:val="661"/>
    <w:pPr>
      <w:tabs>
        <w:tab w:val="center" w:pos="4677" w:leader="none"/>
        <w:tab w:val="right" w:pos="9355" w:leader="none"/>
      </w:tabs>
    </w:pPr>
  </w:style>
  <w:style w:type="character" w:styleId="674">
    <w:name w:val="FollowedHyperlink"/>
    <w:basedOn w:val="666"/>
    <w:rPr>
      <w:color w:val="800080"/>
      <w:u w:val="single"/>
    </w:rPr>
  </w:style>
  <w:style w:type="paragraph" w:styleId="675">
    <w:name w:val="Body Text"/>
    <w:basedOn w:val="661"/>
    <w:pPr>
      <w:jc w:val="both"/>
    </w:pPr>
  </w:style>
  <w:style w:type="paragraph" w:styleId="676">
    <w:name w:val="Body Text 2"/>
    <w:basedOn w:val="661"/>
    <w:rPr>
      <w:rFonts w:ascii="Arial" w:hAnsi="Arial" w:cs="Arial"/>
      <w:sz w:val="20"/>
    </w:rPr>
  </w:style>
  <w:style w:type="paragraph" w:styleId="677" w:customStyle="1">
    <w:name w:val="Обычный1"/>
  </w:style>
  <w:style w:type="table" w:styleId="678">
    <w:name w:val="Table Grid"/>
    <w:basedOn w:val="667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9">
    <w:name w:val="Strong"/>
    <w:basedOn w:val="666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reklama@magmetall.ru" TargetMode="External"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Яркая">
      <a:fillStyleLst>
        <a:solidFill>
          <a:schemeClr val="phClr"/>
        </a:solidFill>
        <a:gradFill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/>
        </a:gradFill>
        <a:gradFill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/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АНО "Редакция газеты "Магнитогорский металл"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Уринцев</dc:creator>
  <cp:lastModifiedBy>Эльдар</cp:lastModifiedBy>
  <cp:revision>3</cp:revision>
  <dcterms:created xsi:type="dcterms:W3CDTF">2025-08-14T11:37:00Z</dcterms:created>
  <dcterms:modified xsi:type="dcterms:W3CDTF">2025-08-18T04:46:29Z</dcterms:modified>
</cp:coreProperties>
</file>